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068"/>
      </w:tblGrid>
      <w:tr w:rsidR="00062F19" w:rsidRPr="0003150D" w:rsidTr="007C5E34">
        <w:tc>
          <w:tcPr>
            <w:tcW w:w="6663" w:type="dxa"/>
          </w:tcPr>
          <w:p w:rsidR="007C5E34" w:rsidRPr="0003150D" w:rsidRDefault="00062F19" w:rsidP="0006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Dunărea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de Jos” din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Galați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F19" w:rsidRPr="0003150D" w:rsidRDefault="00062F19" w:rsidP="0006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062F19" w:rsidRPr="0003150D" w:rsidRDefault="00062F19" w:rsidP="0006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</w:p>
          <w:p w:rsidR="00062F19" w:rsidRPr="0003150D" w:rsidRDefault="00062F19" w:rsidP="0006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Nr. contract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</w:p>
        </w:tc>
        <w:tc>
          <w:tcPr>
            <w:tcW w:w="3068" w:type="dxa"/>
          </w:tcPr>
          <w:p w:rsidR="00062F19" w:rsidRPr="0003150D" w:rsidRDefault="0003150D" w:rsidP="0006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</w:p>
        </w:tc>
      </w:tr>
    </w:tbl>
    <w:p w:rsidR="00EC078D" w:rsidRPr="0003150D" w:rsidRDefault="00EC078D" w:rsidP="00EC078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6ED" w:rsidRPr="0003150D" w:rsidRDefault="00EC078D" w:rsidP="00EC078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Universitatea</w:t>
      </w:r>
      <w:proofErr w:type="spellEnd"/>
      <w:r w:rsidRPr="0003150D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Dunărea</w:t>
      </w:r>
      <w:proofErr w:type="spellEnd"/>
      <w:r w:rsidRPr="0003150D">
        <w:rPr>
          <w:rFonts w:ascii="Times New Roman" w:hAnsi="Times New Roman" w:cs="Times New Roman"/>
          <w:b/>
          <w:sz w:val="24"/>
          <w:szCs w:val="24"/>
        </w:rPr>
        <w:t xml:space="preserve"> de Jos” din 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Galați</w:t>
      </w:r>
      <w:proofErr w:type="spellEnd"/>
      <w:r w:rsidRPr="00031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organizează</w:t>
      </w:r>
      <w:proofErr w:type="spellEnd"/>
      <w:r w:rsidRPr="0003150D">
        <w:rPr>
          <w:rFonts w:ascii="Times New Roman" w:hAnsi="Times New Roman" w:cs="Times New Roman"/>
          <w:b/>
          <w:sz w:val="24"/>
          <w:szCs w:val="24"/>
        </w:rPr>
        <w:t xml:space="preserve"> concurs </w:t>
      </w:r>
      <w:r w:rsidRPr="0003150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31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Pr="00031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următorului</w:t>
      </w:r>
      <w:proofErr w:type="spellEnd"/>
      <w:r w:rsidRPr="0003150D">
        <w:rPr>
          <w:rFonts w:ascii="Times New Roman" w:hAnsi="Times New Roman" w:cs="Times New Roman"/>
          <w:b/>
          <w:sz w:val="24"/>
          <w:szCs w:val="24"/>
        </w:rPr>
        <w:t xml:space="preserve"> post 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temporar</w:t>
      </w:r>
      <w:proofErr w:type="spellEnd"/>
      <w:r w:rsidRPr="0003150D">
        <w:rPr>
          <w:rFonts w:ascii="Times New Roman" w:hAnsi="Times New Roman" w:cs="Times New Roman"/>
          <w:b/>
          <w:sz w:val="24"/>
          <w:szCs w:val="24"/>
        </w:rPr>
        <w:t xml:space="preserve"> vacant</w:t>
      </w:r>
    </w:p>
    <w:p w:rsidR="00062F19" w:rsidRPr="0003150D" w:rsidRDefault="00062F19" w:rsidP="00870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F19" w:rsidRPr="0003150D" w:rsidRDefault="00062F19" w:rsidP="00F838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150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031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: </w:t>
      </w:r>
      <w:r w:rsidRPr="0003150D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03150D">
        <w:rPr>
          <w:rFonts w:ascii="Times New Roman" w:hAnsi="Times New Roman" w:cs="Times New Roman"/>
          <w:sz w:val="24"/>
          <w:szCs w:val="24"/>
        </w:rPr>
        <w:t xml:space="preserve"> / cod COR </w:t>
      </w:r>
      <w:r w:rsidRPr="0003150D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Start"/>
      <w:r w:rsidRPr="0003150D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062F19" w:rsidRPr="0003150D" w:rsidRDefault="00062F19" w:rsidP="00F838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150D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Durata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determinată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, de la data de </w:t>
      </w:r>
      <w:proofErr w:type="spellStart"/>
      <w:r w:rsidRPr="0003150D">
        <w:rPr>
          <w:rFonts w:ascii="Times New Roman" w:hAnsi="Times New Roman" w:cs="Times New Roman"/>
          <w:color w:val="FF0000"/>
          <w:sz w:val="24"/>
          <w:szCs w:val="24"/>
        </w:rPr>
        <w:t>zz</w:t>
      </w:r>
      <w:proofErr w:type="spellEnd"/>
      <w:r w:rsidRPr="0003150D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03150D">
        <w:rPr>
          <w:rFonts w:ascii="Times New Roman" w:hAnsi="Times New Roman" w:cs="Times New Roman"/>
          <w:color w:val="FF0000"/>
          <w:sz w:val="24"/>
          <w:szCs w:val="24"/>
        </w:rPr>
        <w:t>ll</w:t>
      </w:r>
      <w:proofErr w:type="spellEnd"/>
      <w:r w:rsidRPr="0003150D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03150D">
        <w:rPr>
          <w:rFonts w:ascii="Times New Roman" w:hAnsi="Times New Roman" w:cs="Times New Roman"/>
          <w:color w:val="FF0000"/>
          <w:sz w:val="24"/>
          <w:szCs w:val="24"/>
        </w:rPr>
        <w:t>aaaa</w:t>
      </w:r>
      <w:proofErr w:type="spellEnd"/>
      <w:r w:rsidRPr="000315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03150D">
        <w:rPr>
          <w:rFonts w:ascii="Times New Roman" w:hAnsi="Times New Roman" w:cs="Times New Roman"/>
          <w:color w:val="FF0000"/>
          <w:sz w:val="24"/>
          <w:szCs w:val="24"/>
        </w:rPr>
        <w:t>zz</w:t>
      </w:r>
      <w:proofErr w:type="spellEnd"/>
      <w:r w:rsidRPr="0003150D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03150D">
        <w:rPr>
          <w:rFonts w:ascii="Times New Roman" w:hAnsi="Times New Roman" w:cs="Times New Roman"/>
          <w:color w:val="FF0000"/>
          <w:sz w:val="24"/>
          <w:szCs w:val="24"/>
        </w:rPr>
        <w:t>ll</w:t>
      </w:r>
      <w:proofErr w:type="spellEnd"/>
      <w:r w:rsidRPr="0003150D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03150D">
        <w:rPr>
          <w:rFonts w:ascii="Times New Roman" w:hAnsi="Times New Roman" w:cs="Times New Roman"/>
          <w:color w:val="FF0000"/>
          <w:sz w:val="24"/>
          <w:szCs w:val="24"/>
        </w:rPr>
        <w:t>aaaa</w:t>
      </w:r>
      <w:proofErr w:type="spellEnd"/>
    </w:p>
    <w:p w:rsidR="00062F19" w:rsidRPr="0003150D" w:rsidRDefault="00062F19" w:rsidP="00F838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150D">
        <w:rPr>
          <w:rFonts w:ascii="Times New Roman" w:hAnsi="Times New Roman" w:cs="Times New Roman"/>
          <w:b/>
          <w:sz w:val="24"/>
          <w:szCs w:val="24"/>
        </w:rPr>
        <w:t xml:space="preserve">3. Norma de </w:t>
      </w:r>
      <w:proofErr w:type="spellStart"/>
      <w:r w:rsidRPr="0003150D">
        <w:rPr>
          <w:rFonts w:ascii="Times New Roman" w:hAnsi="Times New Roman" w:cs="Times New Roman"/>
          <w:b/>
          <w:sz w:val="24"/>
          <w:szCs w:val="24"/>
        </w:rPr>
        <w:t>lucru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062F19" w:rsidRPr="0003150D" w:rsidRDefault="007C5E34" w:rsidP="00F8384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4. </w:t>
      </w:r>
      <w:r w:rsidR="00062F19" w:rsidRPr="0003150D">
        <w:rPr>
          <w:rFonts w:ascii="Times New Roman" w:hAnsi="Times New Roman" w:cs="Times New Roman"/>
          <w:b/>
          <w:sz w:val="24"/>
          <w:szCs w:val="24"/>
        </w:rPr>
        <w:t>Cerinţele</w:t>
      </w:r>
      <w:r w:rsidR="00062F19" w:rsidRPr="000315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postului:</w:t>
      </w:r>
    </w:p>
    <w:p w:rsidR="00062F19" w:rsidRPr="0003150D" w:rsidRDefault="00062F19" w:rsidP="00062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sz w:val="24"/>
          <w:szCs w:val="24"/>
          <w:lang w:val="it-IT"/>
        </w:rPr>
        <w:t>Studii:...........................................</w:t>
      </w:r>
    </w:p>
    <w:p w:rsidR="00062F19" w:rsidRPr="0003150D" w:rsidRDefault="00062F19" w:rsidP="00062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sz w:val="24"/>
          <w:szCs w:val="24"/>
          <w:lang w:val="it-IT"/>
        </w:rPr>
        <w:t>Experienţă</w:t>
      </w:r>
      <w:r w:rsidR="007C5E34" w:rsidRPr="0003150D">
        <w:rPr>
          <w:rFonts w:ascii="Times New Roman" w:hAnsi="Times New Roman" w:cs="Times New Roman"/>
          <w:sz w:val="24"/>
          <w:szCs w:val="24"/>
          <w:lang w:val="it-IT"/>
        </w:rPr>
        <w:t>/vechime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>:....................................</w:t>
      </w:r>
    </w:p>
    <w:p w:rsidR="00062F19" w:rsidRPr="0003150D" w:rsidRDefault="00062F19" w:rsidP="00062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sz w:val="24"/>
          <w:szCs w:val="24"/>
          <w:lang w:val="it-IT"/>
        </w:rPr>
        <w:t>Competenţe:.....................</w:t>
      </w:r>
    </w:p>
    <w:p w:rsidR="00062F19" w:rsidRPr="0003150D" w:rsidRDefault="00062F19" w:rsidP="00062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sz w:val="24"/>
          <w:szCs w:val="24"/>
          <w:lang w:val="it-IT"/>
        </w:rPr>
        <w:t>Cunoaşterea unei limbi străine:....</w:t>
      </w:r>
    </w:p>
    <w:p w:rsidR="00062F19" w:rsidRPr="0003150D" w:rsidRDefault="00062F19" w:rsidP="00C073F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sz w:val="24"/>
          <w:szCs w:val="24"/>
          <w:lang w:val="it-IT"/>
        </w:rPr>
        <w:t>Cunoştinţe solide de limba română, probate cu CERTIFICAT DE COMPETENȚĂ LINGVISTICĂ (valabilitatea acestuia este de 2 ani de la data emiterii), pentru persoanele care nu au cetăţenie română.</w:t>
      </w:r>
    </w:p>
    <w:p w:rsidR="0003150D" w:rsidRPr="0003150D" w:rsidRDefault="0003150D" w:rsidP="00C073F8">
      <w:pPr>
        <w:spacing w:after="12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>---- (și altele, dacă este necesar)</w:t>
      </w:r>
    </w:p>
    <w:p w:rsidR="00FA7D05" w:rsidRPr="0003150D" w:rsidRDefault="00FA7D05" w:rsidP="00FA7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b/>
          <w:sz w:val="24"/>
          <w:szCs w:val="24"/>
          <w:lang w:val="it-IT"/>
        </w:rPr>
        <w:t>5. Descrierea postului:</w:t>
      </w:r>
    </w:p>
    <w:p w:rsidR="00FA7D05" w:rsidRPr="0003150D" w:rsidRDefault="00FA7D05" w:rsidP="00FA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sz w:val="24"/>
          <w:szCs w:val="24"/>
          <w:lang w:val="it-IT"/>
        </w:rPr>
        <w:t>Activităţi în domeniul ..................... , în cadrul contractului de cercetare ştii</w:t>
      </w:r>
      <w:r w:rsidR="0003150D" w:rsidRPr="0003150D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 xml:space="preserve">ţifică </w:t>
      </w:r>
      <w:r w:rsidRPr="0003150D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cod ...., contract </w:t>
      </w:r>
      <w:r w:rsidRPr="0003150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proofErr w:type="gramStart"/>
      <w:r w:rsidRPr="0003150D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0315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>cu titlul</w:t>
      </w:r>
      <w:r w:rsidRPr="0003150D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315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pt-PT"/>
        </w:rPr>
        <w:t>„</w:t>
      </w:r>
      <w:r w:rsidRPr="00031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….” – </w:t>
      </w:r>
      <w:r w:rsidRPr="0003150D">
        <w:rPr>
          <w:rFonts w:ascii="Times New Roman" w:hAnsi="Times New Roman" w:cs="Times New Roman"/>
          <w:i/>
          <w:color w:val="000000"/>
          <w:sz w:val="24"/>
          <w:szCs w:val="24"/>
          <w:lang w:val="pt-PT"/>
        </w:rPr>
        <w:t>acronim</w:t>
      </w:r>
      <w:r w:rsidRPr="0003150D">
        <w:rPr>
          <w:rFonts w:ascii="Times New Roman" w:hAnsi="Times New Roman" w:cs="Times New Roman"/>
          <w:color w:val="000000"/>
          <w:sz w:val="24"/>
          <w:szCs w:val="24"/>
          <w:lang w:val="pt-PT"/>
        </w:rPr>
        <w:t>.</w:t>
      </w:r>
    </w:p>
    <w:p w:rsidR="00062F19" w:rsidRPr="0003150D" w:rsidRDefault="00FA7D05" w:rsidP="00FA7D05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62F19" w:rsidRPr="0003150D">
        <w:rPr>
          <w:rFonts w:ascii="Times New Roman" w:hAnsi="Times New Roman" w:cs="Times New Roman"/>
          <w:b/>
          <w:sz w:val="24"/>
          <w:szCs w:val="24"/>
          <w:lang w:val="it-IT"/>
        </w:rPr>
        <w:t>Conţinutul dosarului de candidatură:</w:t>
      </w:r>
    </w:p>
    <w:p w:rsidR="00CB16ED" w:rsidRPr="0003150D" w:rsidRDefault="00CB16ED" w:rsidP="00CB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0D">
        <w:rPr>
          <w:rFonts w:ascii="Times New Roman" w:hAnsi="Times New Roman" w:cs="Times New Roman"/>
          <w:sz w:val="24"/>
          <w:szCs w:val="24"/>
        </w:rPr>
        <w:t xml:space="preserve">Conform art. 6 al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de concurs care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>:</w:t>
      </w:r>
    </w:p>
    <w:p w:rsidR="00CB16ED" w:rsidRPr="0003150D" w:rsidRDefault="00CB16ED" w:rsidP="00CB16ED">
      <w:pPr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adresată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>;</w:t>
      </w:r>
    </w:p>
    <w:p w:rsidR="00CB16ED" w:rsidRPr="0003150D" w:rsidRDefault="00CB16ED" w:rsidP="00CB16ED">
      <w:pPr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>;</w:t>
      </w:r>
    </w:p>
    <w:p w:rsidR="00CB16ED" w:rsidRPr="0003150D" w:rsidRDefault="00CB16ED" w:rsidP="00CB16ED">
      <w:pPr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>;</w:t>
      </w:r>
    </w:p>
    <w:p w:rsidR="00CB16ED" w:rsidRPr="0003150D" w:rsidRDefault="00CB16ED" w:rsidP="00CB16ED">
      <w:pPr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carnetul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adeverinţele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meserie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>;</w:t>
      </w:r>
    </w:p>
    <w:p w:rsidR="00CB16ED" w:rsidRPr="0003150D" w:rsidRDefault="00CB16ED" w:rsidP="00CB16ED">
      <w:pPr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antecedente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incompatibil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>;</w:t>
      </w:r>
    </w:p>
    <w:p w:rsidR="00CB16ED" w:rsidRPr="0003150D" w:rsidRDefault="00CB16ED" w:rsidP="00CB16ED">
      <w:pPr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3150D">
        <w:rPr>
          <w:rFonts w:ascii="Times New Roman" w:hAnsi="Times New Roman" w:cs="Times New Roman"/>
          <w:sz w:val="24"/>
          <w:szCs w:val="24"/>
        </w:rPr>
        <w:t>;</w:t>
      </w:r>
    </w:p>
    <w:p w:rsidR="00CB16ED" w:rsidRPr="0003150D" w:rsidRDefault="00CB16ED" w:rsidP="00CB16ED">
      <w:pPr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0D">
        <w:rPr>
          <w:rFonts w:ascii="Times New Roman" w:hAnsi="Times New Roman" w:cs="Times New Roman"/>
          <w:sz w:val="24"/>
          <w:szCs w:val="24"/>
        </w:rPr>
        <w:t>curriculum vitae.</w:t>
      </w:r>
    </w:p>
    <w:p w:rsidR="00EC078D" w:rsidRPr="0003150D" w:rsidRDefault="00EC078D" w:rsidP="0003150D">
      <w:pPr>
        <w:spacing w:after="0" w:line="240" w:lineRule="auto"/>
        <w:ind w:left="567" w:right="820"/>
        <w:rPr>
          <w:rFonts w:ascii="Times New Roman" w:hAnsi="Times New Roman" w:cs="Times New Roman"/>
          <w:sz w:val="24"/>
          <w:szCs w:val="24"/>
          <w:highlight w:val="yellow"/>
        </w:rPr>
      </w:pPr>
      <w:r w:rsidRPr="0003150D">
        <w:rPr>
          <w:rFonts w:ascii="Times New Roman" w:hAnsi="Times New Roman" w:cs="Times New Roman"/>
          <w:sz w:val="24"/>
          <w:szCs w:val="24"/>
          <w:highlight w:val="yellow"/>
        </w:rPr>
        <w:t xml:space="preserve">Lista </w:t>
      </w:r>
      <w:proofErr w:type="spellStart"/>
      <w:r w:rsidRPr="0003150D">
        <w:rPr>
          <w:rFonts w:ascii="Times New Roman" w:hAnsi="Times New Roman" w:cs="Times New Roman"/>
          <w:sz w:val="24"/>
          <w:szCs w:val="24"/>
          <w:highlight w:val="yellow"/>
        </w:rPr>
        <w:t>poate</w:t>
      </w:r>
      <w:proofErr w:type="spellEnd"/>
      <w:r w:rsidRPr="0003150D">
        <w:rPr>
          <w:rFonts w:ascii="Times New Roman" w:hAnsi="Times New Roman" w:cs="Times New Roman"/>
          <w:sz w:val="24"/>
          <w:szCs w:val="24"/>
          <w:highlight w:val="yellow"/>
        </w:rPr>
        <w:t xml:space="preserve"> fi </w:t>
      </w:r>
      <w:proofErr w:type="spellStart"/>
      <w:r w:rsidRPr="0003150D">
        <w:rPr>
          <w:rFonts w:ascii="Times New Roman" w:hAnsi="Times New Roman" w:cs="Times New Roman"/>
          <w:sz w:val="24"/>
          <w:szCs w:val="24"/>
          <w:highlight w:val="yellow"/>
        </w:rPr>
        <w:t>completată</w:t>
      </w:r>
      <w:proofErr w:type="spellEnd"/>
      <w:r w:rsidRPr="0003150D">
        <w:rPr>
          <w:rFonts w:ascii="Times New Roman" w:hAnsi="Times New Roman" w:cs="Times New Roman"/>
          <w:sz w:val="24"/>
          <w:szCs w:val="24"/>
          <w:highlight w:val="yellow"/>
        </w:rPr>
        <w:t xml:space="preserve"> cu </w:t>
      </w:r>
      <w:proofErr w:type="spellStart"/>
      <w:r w:rsidRPr="0003150D">
        <w:rPr>
          <w:rFonts w:ascii="Times New Roman" w:hAnsi="Times New Roman" w:cs="Times New Roman"/>
          <w:sz w:val="24"/>
          <w:szCs w:val="24"/>
          <w:highlight w:val="yellow"/>
        </w:rPr>
        <w:t>orice</w:t>
      </w:r>
      <w:proofErr w:type="spellEnd"/>
      <w:r w:rsidRPr="0003150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  <w:highlight w:val="yellow"/>
        </w:rPr>
        <w:t>alte</w:t>
      </w:r>
      <w:proofErr w:type="spellEnd"/>
      <w:r w:rsidRPr="0003150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  <w:highlight w:val="yellow"/>
        </w:rPr>
        <w:t>documente</w:t>
      </w:r>
      <w:proofErr w:type="spellEnd"/>
      <w:r w:rsidRPr="0003150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3150D">
        <w:rPr>
          <w:rFonts w:ascii="Times New Roman" w:hAnsi="Times New Roman" w:cs="Times New Roman"/>
          <w:sz w:val="24"/>
          <w:szCs w:val="24"/>
          <w:highlight w:val="yellow"/>
        </w:rPr>
        <w:t>doveditoare</w:t>
      </w:r>
      <w:proofErr w:type="spellEnd"/>
      <w:r w:rsidRPr="0003150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3150D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03150D">
        <w:rPr>
          <w:rFonts w:ascii="Times New Roman" w:hAnsi="Times New Roman" w:cs="Times New Roman"/>
          <w:sz w:val="24"/>
          <w:szCs w:val="24"/>
          <w:highlight w:val="yellow"/>
        </w:rPr>
        <w:t xml:space="preserve">olicitate de </w:t>
      </w:r>
      <w:proofErr w:type="spellStart"/>
      <w:r w:rsidRPr="0003150D">
        <w:rPr>
          <w:rFonts w:ascii="Times New Roman" w:hAnsi="Times New Roman" w:cs="Times New Roman"/>
          <w:sz w:val="24"/>
          <w:szCs w:val="24"/>
          <w:highlight w:val="yellow"/>
        </w:rPr>
        <w:t>directorul</w:t>
      </w:r>
      <w:proofErr w:type="spellEnd"/>
      <w:r w:rsidRPr="0003150D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03150D">
        <w:rPr>
          <w:rFonts w:ascii="Times New Roman" w:hAnsi="Times New Roman" w:cs="Times New Roman"/>
          <w:sz w:val="24"/>
          <w:szCs w:val="24"/>
          <w:highlight w:val="yellow"/>
        </w:rPr>
        <w:t>proiect</w:t>
      </w:r>
      <w:proofErr w:type="spellEnd"/>
      <w:r w:rsidR="0003150D">
        <w:rPr>
          <w:rFonts w:ascii="Times New Roman" w:hAnsi="Times New Roman" w:cs="Times New Roman"/>
          <w:sz w:val="24"/>
          <w:szCs w:val="24"/>
          <w:highlight w:val="yellow"/>
        </w:rPr>
        <w:t xml:space="preserve"> (ex.: </w:t>
      </w:r>
      <w:proofErr w:type="spellStart"/>
      <w:r w:rsidR="0003150D">
        <w:rPr>
          <w:rFonts w:ascii="Times New Roman" w:hAnsi="Times New Roman" w:cs="Times New Roman"/>
          <w:sz w:val="24"/>
          <w:szCs w:val="24"/>
          <w:highlight w:val="yellow"/>
        </w:rPr>
        <w:t>listă</w:t>
      </w:r>
      <w:proofErr w:type="spellEnd"/>
      <w:r w:rsidR="0003150D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="0003150D">
        <w:rPr>
          <w:rFonts w:ascii="Times New Roman" w:hAnsi="Times New Roman" w:cs="Times New Roman"/>
          <w:sz w:val="24"/>
          <w:szCs w:val="24"/>
          <w:highlight w:val="yellow"/>
        </w:rPr>
        <w:t>lucrări</w:t>
      </w:r>
      <w:proofErr w:type="spellEnd"/>
      <w:r w:rsidR="0003150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03150D">
        <w:rPr>
          <w:rFonts w:ascii="Times New Roman" w:hAnsi="Times New Roman" w:cs="Times New Roman"/>
          <w:sz w:val="24"/>
          <w:szCs w:val="24"/>
          <w:highlight w:val="yellow"/>
        </w:rPr>
        <w:t>scrisoare</w:t>
      </w:r>
      <w:proofErr w:type="spellEnd"/>
      <w:r w:rsidR="0003150D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="0003150D">
        <w:rPr>
          <w:rFonts w:ascii="Times New Roman" w:hAnsi="Times New Roman" w:cs="Times New Roman"/>
          <w:sz w:val="24"/>
          <w:szCs w:val="24"/>
          <w:highlight w:val="yellow"/>
        </w:rPr>
        <w:t>intenție</w:t>
      </w:r>
      <w:proofErr w:type="spellEnd"/>
      <w:r w:rsidR="0003150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03150D">
        <w:rPr>
          <w:rFonts w:ascii="Times New Roman" w:hAnsi="Times New Roman" w:cs="Times New Roman"/>
          <w:sz w:val="24"/>
          <w:szCs w:val="24"/>
          <w:highlight w:val="yellow"/>
        </w:rPr>
        <w:t>recomandări</w:t>
      </w:r>
      <w:proofErr w:type="spellEnd"/>
      <w:r w:rsidR="0003150D">
        <w:rPr>
          <w:rFonts w:ascii="Times New Roman" w:hAnsi="Times New Roman" w:cs="Times New Roman"/>
          <w:sz w:val="24"/>
          <w:szCs w:val="24"/>
          <w:highlight w:val="yellow"/>
        </w:rPr>
        <w:t xml:space="preserve"> etc.)</w:t>
      </w:r>
      <w:r w:rsidRPr="0003150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B16ED" w:rsidRPr="0003150D" w:rsidRDefault="00CB16ED" w:rsidP="00CB16ED">
      <w:pPr>
        <w:pStyle w:val="NormalWeb"/>
        <w:spacing w:before="120" w:after="120"/>
        <w:jc w:val="both"/>
      </w:pPr>
      <w:proofErr w:type="spellStart"/>
      <w:r w:rsidRPr="0003150D">
        <w:t>Adeverinţa</w:t>
      </w:r>
      <w:proofErr w:type="spellEnd"/>
      <w:r w:rsidRPr="0003150D">
        <w:t xml:space="preserve"> care </w:t>
      </w:r>
      <w:proofErr w:type="spellStart"/>
      <w:r w:rsidRPr="0003150D">
        <w:t>atestă</w:t>
      </w:r>
      <w:proofErr w:type="spellEnd"/>
      <w:r w:rsidRPr="0003150D">
        <w:t xml:space="preserve"> </w:t>
      </w:r>
      <w:proofErr w:type="spellStart"/>
      <w:r w:rsidRPr="0003150D">
        <w:t>starea</w:t>
      </w:r>
      <w:proofErr w:type="spellEnd"/>
      <w:r w:rsidRPr="0003150D">
        <w:t xml:space="preserve"> de </w:t>
      </w:r>
      <w:proofErr w:type="spellStart"/>
      <w:r w:rsidRPr="0003150D">
        <w:t>sănătate</w:t>
      </w:r>
      <w:proofErr w:type="spellEnd"/>
      <w:r w:rsidRPr="0003150D">
        <w:t xml:space="preserve"> </w:t>
      </w:r>
      <w:proofErr w:type="spellStart"/>
      <w:r w:rsidRPr="0003150D">
        <w:t>conţine</w:t>
      </w:r>
      <w:proofErr w:type="spellEnd"/>
      <w:r w:rsidRPr="0003150D">
        <w:t xml:space="preserve">, </w:t>
      </w:r>
      <w:proofErr w:type="spellStart"/>
      <w:r w:rsidRPr="0003150D">
        <w:t>în</w:t>
      </w:r>
      <w:proofErr w:type="spellEnd"/>
      <w:r w:rsidRPr="0003150D">
        <w:t xml:space="preserve"> </w:t>
      </w:r>
      <w:proofErr w:type="spellStart"/>
      <w:r w:rsidRPr="0003150D">
        <w:t>clar</w:t>
      </w:r>
      <w:proofErr w:type="spellEnd"/>
      <w:r w:rsidRPr="0003150D">
        <w:t xml:space="preserve">, </w:t>
      </w:r>
      <w:proofErr w:type="spellStart"/>
      <w:r w:rsidRPr="0003150D">
        <w:t>numărul</w:t>
      </w:r>
      <w:proofErr w:type="spellEnd"/>
      <w:r w:rsidRPr="0003150D">
        <w:t xml:space="preserve">, data, </w:t>
      </w:r>
      <w:proofErr w:type="spellStart"/>
      <w:r w:rsidRPr="0003150D">
        <w:t>numele</w:t>
      </w:r>
      <w:proofErr w:type="spellEnd"/>
      <w:r w:rsidRPr="0003150D">
        <w:t xml:space="preserve"> </w:t>
      </w:r>
      <w:proofErr w:type="spellStart"/>
      <w:r w:rsidRPr="0003150D">
        <w:t>emitentului</w:t>
      </w:r>
      <w:proofErr w:type="spellEnd"/>
      <w:r w:rsidRPr="0003150D">
        <w:t xml:space="preserve"> </w:t>
      </w:r>
      <w:proofErr w:type="spellStart"/>
      <w:r w:rsidRPr="0003150D">
        <w:t>şi</w:t>
      </w:r>
      <w:proofErr w:type="spellEnd"/>
      <w:r w:rsidRPr="0003150D">
        <w:t xml:space="preserve"> </w:t>
      </w:r>
      <w:proofErr w:type="spellStart"/>
      <w:r w:rsidRPr="0003150D">
        <w:t>calitatea</w:t>
      </w:r>
      <w:proofErr w:type="spellEnd"/>
      <w:r w:rsidRPr="0003150D">
        <w:t xml:space="preserve"> </w:t>
      </w:r>
      <w:proofErr w:type="spellStart"/>
      <w:r w:rsidRPr="0003150D">
        <w:t>acestuia</w:t>
      </w:r>
      <w:proofErr w:type="spellEnd"/>
      <w:r w:rsidRPr="0003150D">
        <w:t xml:space="preserve">, </w:t>
      </w:r>
      <w:proofErr w:type="spellStart"/>
      <w:r w:rsidRPr="0003150D">
        <w:t>în</w:t>
      </w:r>
      <w:proofErr w:type="spellEnd"/>
      <w:r w:rsidRPr="0003150D">
        <w:t xml:space="preserve"> </w:t>
      </w:r>
      <w:proofErr w:type="spellStart"/>
      <w:r w:rsidRPr="0003150D">
        <w:t>formatul</w:t>
      </w:r>
      <w:proofErr w:type="spellEnd"/>
      <w:r w:rsidRPr="0003150D">
        <w:t xml:space="preserve"> standard </w:t>
      </w:r>
      <w:proofErr w:type="spellStart"/>
      <w:r w:rsidRPr="0003150D">
        <w:t>stabilit</w:t>
      </w:r>
      <w:proofErr w:type="spellEnd"/>
      <w:r w:rsidRPr="0003150D">
        <w:t xml:space="preserve"> de </w:t>
      </w:r>
      <w:proofErr w:type="spellStart"/>
      <w:r w:rsidRPr="0003150D">
        <w:t>Ministerul</w:t>
      </w:r>
      <w:proofErr w:type="spellEnd"/>
      <w:r w:rsidRPr="0003150D">
        <w:t xml:space="preserve"> </w:t>
      </w:r>
      <w:proofErr w:type="spellStart"/>
      <w:r w:rsidRPr="0003150D">
        <w:t>Sănătăţii</w:t>
      </w:r>
      <w:proofErr w:type="spellEnd"/>
      <w:r w:rsidRPr="0003150D">
        <w:t>.</w:t>
      </w:r>
    </w:p>
    <w:p w:rsidR="00CB16ED" w:rsidRPr="0003150D" w:rsidRDefault="00CB16ED" w:rsidP="00CB16ED">
      <w:pPr>
        <w:pStyle w:val="NormalWeb"/>
        <w:spacing w:before="120" w:after="120"/>
        <w:jc w:val="both"/>
      </w:pPr>
      <w:proofErr w:type="spellStart"/>
      <w:r w:rsidRPr="0003150D">
        <w:lastRenderedPageBreak/>
        <w:t>În</w:t>
      </w:r>
      <w:proofErr w:type="spellEnd"/>
      <w:r w:rsidRPr="0003150D">
        <w:t xml:space="preserve"> </w:t>
      </w:r>
      <w:proofErr w:type="spellStart"/>
      <w:r w:rsidRPr="0003150D">
        <w:t>cazul</w:t>
      </w:r>
      <w:proofErr w:type="spellEnd"/>
      <w:r w:rsidRPr="0003150D">
        <w:t xml:space="preserve"> </w:t>
      </w:r>
      <w:proofErr w:type="spellStart"/>
      <w:r w:rsidRPr="0003150D">
        <w:t>în</w:t>
      </w:r>
      <w:proofErr w:type="spellEnd"/>
      <w:r w:rsidRPr="0003150D">
        <w:t xml:space="preserve"> care </w:t>
      </w:r>
      <w:proofErr w:type="spellStart"/>
      <w:r w:rsidRPr="0003150D">
        <w:t>candidatul</w:t>
      </w:r>
      <w:proofErr w:type="spellEnd"/>
      <w:r w:rsidRPr="0003150D">
        <w:t xml:space="preserve"> </w:t>
      </w:r>
      <w:proofErr w:type="spellStart"/>
      <w:r w:rsidRPr="0003150D">
        <w:t>depune</w:t>
      </w:r>
      <w:proofErr w:type="spellEnd"/>
      <w:r w:rsidRPr="0003150D">
        <w:t xml:space="preserve"> o </w:t>
      </w:r>
      <w:proofErr w:type="spellStart"/>
      <w:r w:rsidRPr="0003150D">
        <w:t>declaraţie</w:t>
      </w:r>
      <w:proofErr w:type="spellEnd"/>
      <w:r w:rsidRPr="0003150D">
        <w:t xml:space="preserve"> pe </w:t>
      </w:r>
      <w:proofErr w:type="spellStart"/>
      <w:r w:rsidRPr="0003150D">
        <w:t>proprie</w:t>
      </w:r>
      <w:proofErr w:type="spellEnd"/>
      <w:r w:rsidRPr="0003150D">
        <w:t xml:space="preserve"> </w:t>
      </w:r>
      <w:proofErr w:type="spellStart"/>
      <w:r w:rsidRPr="0003150D">
        <w:t>răspundere</w:t>
      </w:r>
      <w:proofErr w:type="spellEnd"/>
      <w:r w:rsidRPr="0003150D">
        <w:t xml:space="preserve"> </w:t>
      </w:r>
      <w:proofErr w:type="spellStart"/>
      <w:r w:rsidRPr="0003150D">
        <w:t>că</w:t>
      </w:r>
      <w:proofErr w:type="spellEnd"/>
      <w:r w:rsidRPr="0003150D">
        <w:t xml:space="preserve"> nu are </w:t>
      </w:r>
      <w:proofErr w:type="spellStart"/>
      <w:r w:rsidRPr="0003150D">
        <w:t>antecedente</w:t>
      </w:r>
      <w:proofErr w:type="spellEnd"/>
      <w:r w:rsidRPr="0003150D">
        <w:t xml:space="preserve"> </w:t>
      </w:r>
      <w:proofErr w:type="spellStart"/>
      <w:r w:rsidRPr="0003150D">
        <w:t>penale</w:t>
      </w:r>
      <w:proofErr w:type="spellEnd"/>
      <w:r w:rsidRPr="0003150D">
        <w:t xml:space="preserve">, </w:t>
      </w:r>
      <w:proofErr w:type="spellStart"/>
      <w:r w:rsidRPr="0003150D">
        <w:t>în</w:t>
      </w:r>
      <w:proofErr w:type="spellEnd"/>
      <w:r w:rsidRPr="0003150D">
        <w:t xml:space="preserve"> </w:t>
      </w:r>
      <w:proofErr w:type="spellStart"/>
      <w:r w:rsidRPr="0003150D">
        <w:t>cazul</w:t>
      </w:r>
      <w:proofErr w:type="spellEnd"/>
      <w:r w:rsidRPr="0003150D">
        <w:t xml:space="preserve"> </w:t>
      </w:r>
      <w:proofErr w:type="spellStart"/>
      <w:r w:rsidRPr="0003150D">
        <w:t>în</w:t>
      </w:r>
      <w:proofErr w:type="spellEnd"/>
      <w:r w:rsidRPr="0003150D">
        <w:t xml:space="preserve"> care </w:t>
      </w:r>
      <w:proofErr w:type="spellStart"/>
      <w:r w:rsidRPr="0003150D">
        <w:t>este</w:t>
      </w:r>
      <w:proofErr w:type="spellEnd"/>
      <w:r w:rsidRPr="0003150D">
        <w:t xml:space="preserve"> </w:t>
      </w:r>
      <w:proofErr w:type="spellStart"/>
      <w:r w:rsidRPr="0003150D">
        <w:t>declarat</w:t>
      </w:r>
      <w:proofErr w:type="spellEnd"/>
      <w:r w:rsidRPr="0003150D">
        <w:t xml:space="preserve"> </w:t>
      </w:r>
      <w:proofErr w:type="spellStart"/>
      <w:r w:rsidRPr="0003150D">
        <w:t>admis</w:t>
      </w:r>
      <w:proofErr w:type="spellEnd"/>
      <w:r w:rsidRPr="0003150D">
        <w:t xml:space="preserve"> la </w:t>
      </w:r>
      <w:proofErr w:type="spellStart"/>
      <w:r w:rsidRPr="0003150D">
        <w:t>selecţia</w:t>
      </w:r>
      <w:proofErr w:type="spellEnd"/>
      <w:r w:rsidRPr="0003150D">
        <w:t xml:space="preserve"> </w:t>
      </w:r>
      <w:proofErr w:type="spellStart"/>
      <w:r w:rsidRPr="0003150D">
        <w:t>dosarelor</w:t>
      </w:r>
      <w:proofErr w:type="spellEnd"/>
      <w:r w:rsidRPr="0003150D">
        <w:t xml:space="preserve">, </w:t>
      </w:r>
      <w:proofErr w:type="spellStart"/>
      <w:r w:rsidRPr="0003150D">
        <w:t>acesta</w:t>
      </w:r>
      <w:proofErr w:type="spellEnd"/>
      <w:r w:rsidRPr="0003150D">
        <w:t xml:space="preserve"> are </w:t>
      </w:r>
      <w:proofErr w:type="spellStart"/>
      <w:r w:rsidRPr="0003150D">
        <w:t>obligaţia</w:t>
      </w:r>
      <w:proofErr w:type="spellEnd"/>
      <w:r w:rsidRPr="0003150D">
        <w:t xml:space="preserve"> de a </w:t>
      </w:r>
      <w:proofErr w:type="spellStart"/>
      <w:r w:rsidRPr="0003150D">
        <w:t>completa</w:t>
      </w:r>
      <w:proofErr w:type="spellEnd"/>
      <w:r w:rsidRPr="0003150D">
        <w:t xml:space="preserve"> </w:t>
      </w:r>
      <w:proofErr w:type="spellStart"/>
      <w:r w:rsidRPr="0003150D">
        <w:t>dosarul</w:t>
      </w:r>
      <w:proofErr w:type="spellEnd"/>
      <w:r w:rsidRPr="0003150D">
        <w:t xml:space="preserve"> de concurs cu </w:t>
      </w:r>
      <w:proofErr w:type="spellStart"/>
      <w:r w:rsidRPr="0003150D">
        <w:t>originalul</w:t>
      </w:r>
      <w:proofErr w:type="spellEnd"/>
      <w:r w:rsidRPr="0003150D">
        <w:t xml:space="preserve"> </w:t>
      </w:r>
      <w:proofErr w:type="spellStart"/>
      <w:r w:rsidRPr="0003150D">
        <w:t>cazierului</w:t>
      </w:r>
      <w:proofErr w:type="spellEnd"/>
      <w:r w:rsidRPr="0003150D">
        <w:t xml:space="preserve"> </w:t>
      </w:r>
      <w:proofErr w:type="spellStart"/>
      <w:r w:rsidRPr="0003150D">
        <w:t>judiciar</w:t>
      </w:r>
      <w:proofErr w:type="spellEnd"/>
      <w:r w:rsidRPr="0003150D">
        <w:t xml:space="preserve">, </w:t>
      </w:r>
      <w:proofErr w:type="spellStart"/>
      <w:r w:rsidRPr="0003150D">
        <w:t>cel</w:t>
      </w:r>
      <w:proofErr w:type="spellEnd"/>
      <w:r w:rsidRPr="0003150D">
        <w:t xml:space="preserve"> </w:t>
      </w:r>
      <w:proofErr w:type="spellStart"/>
      <w:r w:rsidRPr="0003150D">
        <w:t>mai</w:t>
      </w:r>
      <w:proofErr w:type="spellEnd"/>
      <w:r w:rsidRPr="0003150D">
        <w:t xml:space="preserve"> </w:t>
      </w:r>
      <w:proofErr w:type="spellStart"/>
      <w:r w:rsidRPr="0003150D">
        <w:t>târziu</w:t>
      </w:r>
      <w:proofErr w:type="spellEnd"/>
      <w:r w:rsidRPr="0003150D">
        <w:t xml:space="preserve"> </w:t>
      </w:r>
      <w:proofErr w:type="spellStart"/>
      <w:r w:rsidRPr="0003150D">
        <w:t>până</w:t>
      </w:r>
      <w:proofErr w:type="spellEnd"/>
      <w:r w:rsidRPr="0003150D">
        <w:t xml:space="preserve"> la data </w:t>
      </w:r>
      <w:proofErr w:type="spellStart"/>
      <w:r w:rsidRPr="0003150D">
        <w:t>desfăşurării</w:t>
      </w:r>
      <w:proofErr w:type="spellEnd"/>
      <w:r w:rsidRPr="0003150D">
        <w:t xml:space="preserve"> </w:t>
      </w:r>
      <w:proofErr w:type="spellStart"/>
      <w:r w:rsidRPr="0003150D">
        <w:t>primei</w:t>
      </w:r>
      <w:proofErr w:type="spellEnd"/>
      <w:r w:rsidRPr="0003150D">
        <w:t xml:space="preserve"> probe a </w:t>
      </w:r>
      <w:proofErr w:type="spellStart"/>
      <w:r w:rsidRPr="0003150D">
        <w:t>concursului</w:t>
      </w:r>
      <w:proofErr w:type="spellEnd"/>
      <w:r w:rsidRPr="0003150D">
        <w:t>.</w:t>
      </w:r>
    </w:p>
    <w:p w:rsidR="00EC078D" w:rsidRPr="0003150D" w:rsidRDefault="00EC078D" w:rsidP="007C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C078D" w:rsidRPr="0003150D" w:rsidTr="00EC078D">
        <w:tc>
          <w:tcPr>
            <w:tcW w:w="9741" w:type="dxa"/>
          </w:tcPr>
          <w:p w:rsidR="00EC078D" w:rsidRPr="0003150D" w:rsidRDefault="00EC078D" w:rsidP="00EC07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ocupa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un post contractual vacant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temporar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vacant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candidaţii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îndeplinească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condiţii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conform art. 3 al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Regulamentului-cadru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aprobat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r w:rsidRPr="000315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286 </w:t>
            </w: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din 23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2011,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modificat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HG 1027 din 24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2014: </w:t>
            </w:r>
          </w:p>
          <w:p w:rsidR="00EC078D" w:rsidRPr="0003150D" w:rsidRDefault="00EC078D" w:rsidP="00EC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a) are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cetăţenia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română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cetăţenie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state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membre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Uniunii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statelor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aparţinând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Spaţiului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Economic European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domiciliul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8D" w:rsidRPr="0003150D" w:rsidRDefault="00EC078D" w:rsidP="00EC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cunoaşte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română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scris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vorbit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8D" w:rsidRPr="0003150D" w:rsidRDefault="00EC078D" w:rsidP="00EC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c) are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vârsta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minimă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reglementată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8D" w:rsidRPr="0003150D" w:rsidRDefault="00EC078D" w:rsidP="00EC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d) are capacitate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deplină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exerciţiu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8D" w:rsidRPr="0003150D" w:rsidRDefault="00EC078D" w:rsidP="00EC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e) are o stare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corespunzătoare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candidează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atestată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adeverinţei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eliberate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medicul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abilitate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8D" w:rsidRPr="0003150D" w:rsidRDefault="00EC078D" w:rsidP="00EC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îndeplineşte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vechime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condiţii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potrivit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cerinţelor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scos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la concurs;</w:t>
            </w:r>
          </w:p>
          <w:p w:rsidR="00EC078D" w:rsidRPr="0003150D" w:rsidRDefault="00EC078D" w:rsidP="00EC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g) nu a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condamnată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definitiv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săvârşirea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infracţiuni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contra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umanităţii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contra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statului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contra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autorităţii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serviciu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legătură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împiedică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înfăptuirea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justiţiei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fals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fapte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corupţie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infracţiuni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săvârşite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intenţie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face-o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incompatibilă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exercitarea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funcţiei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excepţia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situaţiei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gram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intervenit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reabilitarea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16ED" w:rsidRPr="0003150D" w:rsidRDefault="00CB16ED" w:rsidP="007C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E34" w:rsidRPr="0003150D" w:rsidRDefault="0003150D" w:rsidP="007C5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b/>
          <w:sz w:val="24"/>
          <w:szCs w:val="24"/>
          <w:lang w:val="it-IT"/>
        </w:rPr>
        <w:t>7</w:t>
      </w:r>
      <w:r w:rsidR="007C5E34" w:rsidRPr="0003150D">
        <w:rPr>
          <w:rFonts w:ascii="Times New Roman" w:hAnsi="Times New Roman" w:cs="Times New Roman"/>
          <w:b/>
          <w:sz w:val="24"/>
          <w:szCs w:val="24"/>
          <w:lang w:val="it-IT"/>
        </w:rPr>
        <w:t>. Probe de concurs:</w:t>
      </w:r>
    </w:p>
    <w:p w:rsidR="007C5E34" w:rsidRPr="0003150D" w:rsidRDefault="0003150D" w:rsidP="007C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C5E34" w:rsidRPr="0003150D">
        <w:rPr>
          <w:rFonts w:ascii="Times New Roman" w:hAnsi="Times New Roman" w:cs="Times New Roman"/>
          <w:sz w:val="24"/>
          <w:szCs w:val="24"/>
          <w:lang w:val="it-IT"/>
        </w:rPr>
        <w:t>) probă scrisă*</w:t>
      </w:r>
      <w:r w:rsidR="00CB16ED" w:rsidRPr="0003150D">
        <w:rPr>
          <w:rFonts w:ascii="Times New Roman" w:hAnsi="Times New Roman" w:cs="Times New Roman"/>
          <w:sz w:val="24"/>
          <w:szCs w:val="24"/>
          <w:lang w:val="it-IT"/>
        </w:rPr>
        <w:t>*/probă practică</w:t>
      </w:r>
    </w:p>
    <w:p w:rsidR="007C5E34" w:rsidRPr="0003150D" w:rsidRDefault="0003150D" w:rsidP="007C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sz w:val="24"/>
          <w:szCs w:val="24"/>
          <w:lang w:val="it-IT"/>
        </w:rPr>
        <w:t>b</w:t>
      </w:r>
      <w:r w:rsidR="007C5E34" w:rsidRPr="0003150D">
        <w:rPr>
          <w:rFonts w:ascii="Times New Roman" w:hAnsi="Times New Roman" w:cs="Times New Roman"/>
          <w:sz w:val="24"/>
          <w:szCs w:val="24"/>
          <w:lang w:val="it-IT"/>
        </w:rPr>
        <w:t>) interviu</w:t>
      </w:r>
    </w:p>
    <w:p w:rsidR="00CB16ED" w:rsidRPr="0003150D" w:rsidRDefault="00CB16ED" w:rsidP="007C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B16ED" w:rsidRPr="0003150D" w:rsidRDefault="00CB16ED" w:rsidP="00CB16E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**In acest caz se va indica tematica și bibliografia de concurs.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C073F8" w:rsidRPr="0003150D" w:rsidRDefault="00C073F8" w:rsidP="007C5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C5E34" w:rsidRPr="0003150D" w:rsidRDefault="0003150D" w:rsidP="007C5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b/>
          <w:sz w:val="24"/>
          <w:szCs w:val="24"/>
          <w:lang w:val="it-IT"/>
        </w:rPr>
        <w:t>8</w:t>
      </w:r>
      <w:r w:rsidR="007C5E34" w:rsidRPr="0003150D">
        <w:rPr>
          <w:rFonts w:ascii="Times New Roman" w:hAnsi="Times New Roman" w:cs="Times New Roman"/>
          <w:b/>
          <w:sz w:val="24"/>
          <w:szCs w:val="24"/>
          <w:lang w:val="it-IT"/>
        </w:rPr>
        <w:t>. Calendarul concursului:</w:t>
      </w:r>
    </w:p>
    <w:p w:rsidR="00CB16ED" w:rsidRPr="0003150D" w:rsidRDefault="00CB16ED" w:rsidP="00CB16ED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820"/>
      </w:tblGrid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825922" w:rsidP="00825922">
            <w:pPr>
              <w:pStyle w:val="Default"/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zz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>/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ll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>/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aaaa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Publicarea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anunțului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03150D" w:rsidP="00825922">
            <w:pPr>
              <w:pStyle w:val="Default"/>
              <w:rPr>
                <w:rFonts w:ascii="Times New Roman" w:hAnsi="Times New Roman" w:cs="Times New Roman"/>
                <w:i/>
                <w:color w:val="FF0000"/>
              </w:rPr>
            </w:pPr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Min. 10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zile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lucrătoare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Depunerea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dosarelor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de concurs ale </w:t>
            </w:r>
            <w:proofErr w:type="spellStart"/>
            <w:r w:rsidRPr="0003150D">
              <w:rPr>
                <w:rFonts w:ascii="Times New Roman" w:hAnsi="Times New Roman" w:cs="Times New Roman"/>
              </w:rPr>
              <w:t>candidaților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03150D" w:rsidP="00825922">
            <w:pPr>
              <w:pStyle w:val="Default"/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Ziua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ora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Susținerea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probei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scrise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03150D" w:rsidP="00825922">
            <w:pPr>
              <w:pStyle w:val="Default"/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Ziua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ora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Afișarea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rezultatelor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03150D">
              <w:rPr>
                <w:rFonts w:ascii="Times New Roman" w:hAnsi="Times New Roman" w:cs="Times New Roman"/>
              </w:rPr>
              <w:t>proba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scrisă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03150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Ziua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ora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Depunerea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contestațiilor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03150D">
              <w:rPr>
                <w:rFonts w:ascii="Times New Roman" w:hAnsi="Times New Roman" w:cs="Times New Roman"/>
              </w:rPr>
              <w:t>proba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scrisă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03150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Ziua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ora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Afișarea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rezultatelor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soluționării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contestațiilor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03150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Ziua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ora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Susținerea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interviului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03150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Ziua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ora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Afișarea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rezultatelor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privind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interviul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03150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Ziua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ora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Depunerea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contestaților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03150D">
              <w:rPr>
                <w:rFonts w:ascii="Times New Roman" w:hAnsi="Times New Roman" w:cs="Times New Roman"/>
              </w:rPr>
              <w:t>interviu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03150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Ziua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ora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Afișarea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rezultatelor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soluționării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contestaților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6ED" w:rsidRPr="0003150D" w:rsidTr="0003150D">
        <w:trPr>
          <w:cantSplit/>
          <w:trHeight w:val="227"/>
        </w:trPr>
        <w:tc>
          <w:tcPr>
            <w:tcW w:w="2518" w:type="dxa"/>
          </w:tcPr>
          <w:p w:rsidR="00CB16ED" w:rsidRPr="0003150D" w:rsidRDefault="0003150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Ziua</w:t>
            </w:r>
            <w:proofErr w:type="spellEnd"/>
            <w:r w:rsidRPr="0003150D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03150D">
              <w:rPr>
                <w:rFonts w:ascii="Times New Roman" w:hAnsi="Times New Roman" w:cs="Times New Roman"/>
                <w:i/>
                <w:color w:val="FF0000"/>
              </w:rPr>
              <w:t>ora</w:t>
            </w:r>
            <w:proofErr w:type="spellEnd"/>
          </w:p>
        </w:tc>
        <w:tc>
          <w:tcPr>
            <w:tcW w:w="4820" w:type="dxa"/>
          </w:tcPr>
          <w:p w:rsidR="00CB16ED" w:rsidRPr="0003150D" w:rsidRDefault="00CB16ED" w:rsidP="008259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3150D">
              <w:rPr>
                <w:rFonts w:ascii="Times New Roman" w:hAnsi="Times New Roman" w:cs="Times New Roman"/>
              </w:rPr>
              <w:t>Afișarea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50D">
              <w:rPr>
                <w:rFonts w:ascii="Times New Roman" w:hAnsi="Times New Roman" w:cs="Times New Roman"/>
              </w:rPr>
              <w:t>rezultatelor</w:t>
            </w:r>
            <w:proofErr w:type="spellEnd"/>
            <w:r w:rsidRPr="0003150D">
              <w:rPr>
                <w:rFonts w:ascii="Times New Roman" w:hAnsi="Times New Roman" w:cs="Times New Roman"/>
              </w:rPr>
              <w:t xml:space="preserve"> finale </w:t>
            </w:r>
          </w:p>
        </w:tc>
      </w:tr>
    </w:tbl>
    <w:p w:rsidR="00F83842" w:rsidRPr="0003150D" w:rsidRDefault="00F83842" w:rsidP="00F8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73F8" w:rsidRPr="0003150D" w:rsidRDefault="00C073F8" w:rsidP="00F838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83842" w:rsidRPr="0003150D" w:rsidRDefault="0003150D" w:rsidP="00F838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9</w:t>
      </w:r>
      <w:r w:rsidR="00F83842" w:rsidRPr="0003150D">
        <w:rPr>
          <w:rFonts w:ascii="Times New Roman" w:hAnsi="Times New Roman" w:cs="Times New Roman"/>
          <w:b/>
          <w:sz w:val="24"/>
          <w:szCs w:val="24"/>
          <w:lang w:val="it-IT"/>
        </w:rPr>
        <w:t>. Depunerea dosarului de concurs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F83842" w:rsidRPr="0003150D" w:rsidTr="00F83842">
        <w:tc>
          <w:tcPr>
            <w:tcW w:w="4870" w:type="dxa"/>
          </w:tcPr>
          <w:p w:rsidR="00F83842" w:rsidRPr="0003150D" w:rsidRDefault="00F83842" w:rsidP="00F83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Facultate/Departament/Serviciu</w:t>
            </w:r>
          </w:p>
        </w:tc>
        <w:tc>
          <w:tcPr>
            <w:tcW w:w="4871" w:type="dxa"/>
          </w:tcPr>
          <w:p w:rsidR="00F83842" w:rsidRPr="0003150D" w:rsidRDefault="00F83842" w:rsidP="00F83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83842" w:rsidRPr="0003150D" w:rsidTr="00F83842">
        <w:tc>
          <w:tcPr>
            <w:tcW w:w="4870" w:type="dxa"/>
          </w:tcPr>
          <w:p w:rsidR="00F83842" w:rsidRPr="0003150D" w:rsidRDefault="00F83842" w:rsidP="00F83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Adresa</w:t>
            </w:r>
          </w:p>
        </w:tc>
        <w:tc>
          <w:tcPr>
            <w:tcW w:w="4871" w:type="dxa"/>
          </w:tcPr>
          <w:p w:rsidR="00F83842" w:rsidRPr="0003150D" w:rsidRDefault="00F83842" w:rsidP="00F83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F83842" w:rsidRPr="0003150D" w:rsidRDefault="00F83842" w:rsidP="00F8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83842" w:rsidRPr="0003150D" w:rsidRDefault="0003150D" w:rsidP="00F838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10</w:t>
      </w:r>
      <w:r w:rsidR="00F83842" w:rsidRPr="0003150D">
        <w:rPr>
          <w:rFonts w:ascii="Times New Roman" w:hAnsi="Times New Roman" w:cs="Times New Roman"/>
          <w:b/>
          <w:sz w:val="24"/>
          <w:szCs w:val="24"/>
          <w:lang w:val="it-IT"/>
        </w:rPr>
        <w:t>. Desfăşurarea concursului</w:t>
      </w:r>
      <w:r w:rsidR="00F83842" w:rsidRPr="0003150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F83842" w:rsidRPr="0003150D" w:rsidTr="00AC510B">
        <w:tc>
          <w:tcPr>
            <w:tcW w:w="4870" w:type="dxa"/>
          </w:tcPr>
          <w:p w:rsidR="00F83842" w:rsidRPr="0003150D" w:rsidRDefault="00F83842" w:rsidP="00AC51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Facultate/Departament/Serviciu</w:t>
            </w:r>
          </w:p>
        </w:tc>
        <w:tc>
          <w:tcPr>
            <w:tcW w:w="4871" w:type="dxa"/>
          </w:tcPr>
          <w:p w:rsidR="00F83842" w:rsidRPr="0003150D" w:rsidRDefault="00F83842" w:rsidP="00AC51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83842" w:rsidRPr="0003150D" w:rsidTr="00AC510B">
        <w:tc>
          <w:tcPr>
            <w:tcW w:w="4870" w:type="dxa"/>
          </w:tcPr>
          <w:p w:rsidR="00F83842" w:rsidRPr="0003150D" w:rsidRDefault="00F83842" w:rsidP="00AC51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Adresa</w:t>
            </w:r>
          </w:p>
        </w:tc>
        <w:tc>
          <w:tcPr>
            <w:tcW w:w="4871" w:type="dxa"/>
          </w:tcPr>
          <w:p w:rsidR="00F83842" w:rsidRPr="0003150D" w:rsidRDefault="00F83842" w:rsidP="00AC51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83842" w:rsidRPr="0003150D" w:rsidTr="00AC510B">
        <w:tc>
          <w:tcPr>
            <w:tcW w:w="4870" w:type="dxa"/>
          </w:tcPr>
          <w:p w:rsidR="00F83842" w:rsidRPr="0003150D" w:rsidRDefault="00F83842" w:rsidP="00AC51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Corp/etaj/sala</w:t>
            </w:r>
          </w:p>
        </w:tc>
        <w:tc>
          <w:tcPr>
            <w:tcW w:w="4871" w:type="dxa"/>
          </w:tcPr>
          <w:p w:rsidR="00F83842" w:rsidRPr="0003150D" w:rsidRDefault="00F83842" w:rsidP="00AC51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F83842" w:rsidRPr="0003150D" w:rsidRDefault="00F83842" w:rsidP="00F8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83842" w:rsidRPr="0003150D" w:rsidRDefault="00F83842" w:rsidP="00F8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Persoana de contact 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 xml:space="preserve">pentru informații suplimentare: </w:t>
      </w:r>
    </w:p>
    <w:p w:rsidR="00F83842" w:rsidRPr="0003150D" w:rsidRDefault="00F83842" w:rsidP="00F838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color w:val="FF0000"/>
          <w:sz w:val="24"/>
          <w:szCs w:val="24"/>
          <w:lang w:val="it-IT"/>
        </w:rPr>
        <w:t>nume, adresa, telefon, e-mail</w:t>
      </w:r>
    </w:p>
    <w:p w:rsidR="00F83842" w:rsidRPr="0003150D" w:rsidRDefault="00F83842" w:rsidP="00F838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:rsidR="00E63978" w:rsidRPr="0003150D" w:rsidRDefault="00F83842" w:rsidP="00870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50D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proiect</w:t>
      </w:r>
      <w:proofErr w:type="spellEnd"/>
    </w:p>
    <w:p w:rsidR="00F83842" w:rsidRPr="0003150D" w:rsidRDefault="00F83842" w:rsidP="00870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3150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</w:t>
      </w:r>
    </w:p>
    <w:p w:rsidR="0003150D" w:rsidRPr="0003150D" w:rsidRDefault="0003150D" w:rsidP="00870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3150D" w:rsidRDefault="0003150D" w:rsidP="00870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3150D" w:rsidRDefault="0003150D" w:rsidP="00870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3150D" w:rsidRPr="0003150D" w:rsidRDefault="0003150D" w:rsidP="000315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150D">
        <w:rPr>
          <w:rFonts w:ascii="Times New Roman" w:hAnsi="Times New Roman" w:cs="Times New Roman"/>
          <w:b/>
          <w:sz w:val="24"/>
          <w:szCs w:val="24"/>
          <w:lang w:val="ro-RO"/>
        </w:rPr>
        <w:t>ANEXA</w:t>
      </w:r>
    </w:p>
    <w:p w:rsidR="0003150D" w:rsidRDefault="0003150D" w:rsidP="00870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3150D" w:rsidRPr="0003150D" w:rsidRDefault="0003150D" w:rsidP="00870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3150D">
        <w:rPr>
          <w:rFonts w:ascii="Times New Roman" w:hAnsi="Times New Roman" w:cs="Times New Roman"/>
          <w:b/>
          <w:sz w:val="24"/>
          <w:szCs w:val="24"/>
          <w:lang w:val="ro-RO"/>
        </w:rPr>
        <w:t>TEMATICĂ ȘI BIBLIOGRAFIE CONCURS</w:t>
      </w:r>
      <w:r w:rsidRPr="000315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315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315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315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3150D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3150D" w:rsidRPr="0003150D" w:rsidRDefault="0003150D" w:rsidP="00870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A29B4" w:rsidRDefault="009A29B4" w:rsidP="00031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</w:t>
      </w:r>
      <w:bookmarkStart w:id="0" w:name="_GoBack"/>
      <w:bookmarkEnd w:id="0"/>
    </w:p>
    <w:p w:rsidR="009A29B4" w:rsidRDefault="009A29B4" w:rsidP="00031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9B4" w:rsidRDefault="009A29B4" w:rsidP="00031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50D" w:rsidRPr="0003150D" w:rsidRDefault="0003150D" w:rsidP="00031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50D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Pr="0003150D">
        <w:rPr>
          <w:rFonts w:ascii="Times New Roman" w:hAnsi="Times New Roman" w:cs="Times New Roman"/>
          <w:sz w:val="24"/>
          <w:szCs w:val="24"/>
        </w:rPr>
        <w:t>proiect</w:t>
      </w:r>
      <w:proofErr w:type="spellEnd"/>
    </w:p>
    <w:p w:rsidR="0003150D" w:rsidRPr="0003150D" w:rsidRDefault="0003150D" w:rsidP="00031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3150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</w:t>
      </w:r>
    </w:p>
    <w:p w:rsidR="0003150D" w:rsidRPr="0003150D" w:rsidRDefault="0003150D" w:rsidP="00870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03150D" w:rsidRPr="0003150D" w:rsidSect="00062F19">
      <w:pgSz w:w="11906" w:h="16838" w:code="9"/>
      <w:pgMar w:top="1021" w:right="102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BA"/>
    <w:rsid w:val="0003150D"/>
    <w:rsid w:val="00062F19"/>
    <w:rsid w:val="0031508C"/>
    <w:rsid w:val="004C48BA"/>
    <w:rsid w:val="007C5E34"/>
    <w:rsid w:val="00825922"/>
    <w:rsid w:val="00870426"/>
    <w:rsid w:val="009A29B4"/>
    <w:rsid w:val="00C073F8"/>
    <w:rsid w:val="00CB16ED"/>
    <w:rsid w:val="00E63978"/>
    <w:rsid w:val="00EC078D"/>
    <w:rsid w:val="00F83842"/>
    <w:rsid w:val="00F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C0AB"/>
  <w15:chartTrackingRefBased/>
  <w15:docId w15:val="{4C409D70-79CC-4F1F-80AC-B18E39A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06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B16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CB16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EC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cipi-1</dc:creator>
  <cp:keywords/>
  <dc:description/>
  <cp:lastModifiedBy>cipi-1</cp:lastModifiedBy>
  <cp:revision>6</cp:revision>
  <dcterms:created xsi:type="dcterms:W3CDTF">2018-05-21T12:01:00Z</dcterms:created>
  <dcterms:modified xsi:type="dcterms:W3CDTF">2018-05-30T08:29:00Z</dcterms:modified>
</cp:coreProperties>
</file>