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A5" w:rsidRPr="002776A5" w:rsidRDefault="002776A5" w:rsidP="002776A5">
      <w:pPr>
        <w:pStyle w:val="ListParagraph"/>
        <w:spacing w:after="0" w:line="360" w:lineRule="auto"/>
        <w:jc w:val="right"/>
        <w:rPr>
          <w:rFonts w:ascii="Cambria" w:hAnsi="Cambria"/>
          <w:b/>
          <w:sz w:val="32"/>
          <w:szCs w:val="32"/>
        </w:rPr>
      </w:pPr>
      <w:r w:rsidRPr="002776A5">
        <w:rPr>
          <w:rFonts w:ascii="Cambria" w:hAnsi="Cambria"/>
          <w:b/>
          <w:sz w:val="32"/>
          <w:szCs w:val="32"/>
        </w:rPr>
        <w:t>Anexa 1</w:t>
      </w:r>
    </w:p>
    <w:p w:rsidR="002776A5" w:rsidRPr="002776A5" w:rsidRDefault="002776A5" w:rsidP="002776A5">
      <w:pPr>
        <w:spacing w:after="0" w:line="360" w:lineRule="auto"/>
        <w:rPr>
          <w:rFonts w:ascii="Cambria" w:hAnsi="Cambria"/>
          <w:b/>
          <w:sz w:val="32"/>
          <w:szCs w:val="32"/>
        </w:rPr>
      </w:pPr>
    </w:p>
    <w:p w:rsidR="002776A5" w:rsidRPr="002776A5" w:rsidRDefault="002776A5" w:rsidP="002776A5">
      <w:pPr>
        <w:spacing w:after="0" w:line="360" w:lineRule="auto"/>
        <w:rPr>
          <w:rFonts w:ascii="Cambria" w:hAnsi="Cambria"/>
          <w:b/>
          <w:sz w:val="28"/>
          <w:szCs w:val="32"/>
        </w:rPr>
      </w:pPr>
      <w:r w:rsidRPr="002776A5">
        <w:rPr>
          <w:rFonts w:ascii="Cambria" w:hAnsi="Cambria"/>
          <w:b/>
          <w:sz w:val="28"/>
          <w:szCs w:val="32"/>
        </w:rPr>
        <w:t>Nume și prenume candidat: ..................................</w:t>
      </w:r>
    </w:p>
    <w:p w:rsidR="002776A5" w:rsidRPr="002776A5" w:rsidRDefault="002776A5" w:rsidP="002776A5">
      <w:pPr>
        <w:spacing w:after="0" w:line="360" w:lineRule="auto"/>
        <w:rPr>
          <w:rFonts w:ascii="Cambria" w:hAnsi="Cambria"/>
          <w:b/>
          <w:sz w:val="28"/>
          <w:szCs w:val="32"/>
        </w:rPr>
      </w:pPr>
      <w:r w:rsidRPr="002776A5">
        <w:rPr>
          <w:rFonts w:ascii="Cambria" w:hAnsi="Cambria"/>
          <w:b/>
          <w:sz w:val="28"/>
          <w:szCs w:val="32"/>
        </w:rPr>
        <w:t>Titlul propunerii: .............................</w:t>
      </w:r>
    </w:p>
    <w:p w:rsidR="002776A5" w:rsidRPr="002776A5" w:rsidRDefault="002776A5" w:rsidP="002776A5">
      <w:pPr>
        <w:spacing w:after="0" w:line="360" w:lineRule="auto"/>
        <w:rPr>
          <w:rFonts w:ascii="Cambria" w:hAnsi="Cambria"/>
          <w:b/>
          <w:sz w:val="28"/>
          <w:szCs w:val="32"/>
        </w:rPr>
      </w:pPr>
      <w:r w:rsidRPr="002776A5">
        <w:rPr>
          <w:rFonts w:ascii="Cambria" w:hAnsi="Cambria"/>
          <w:b/>
          <w:sz w:val="28"/>
          <w:szCs w:val="32"/>
        </w:rPr>
        <w:t>Domeniul: .........................</w:t>
      </w:r>
    </w:p>
    <w:p w:rsidR="002776A5" w:rsidRPr="002776A5" w:rsidRDefault="002776A5" w:rsidP="002776A5">
      <w:pPr>
        <w:spacing w:after="0" w:line="360" w:lineRule="auto"/>
        <w:rPr>
          <w:rFonts w:ascii="Cambria" w:hAnsi="Cambria"/>
          <w:b/>
          <w:sz w:val="28"/>
          <w:szCs w:val="32"/>
        </w:rPr>
      </w:pPr>
      <w:r w:rsidRPr="002776A5">
        <w:rPr>
          <w:rFonts w:ascii="Cambria" w:hAnsi="Cambria"/>
          <w:b/>
          <w:sz w:val="28"/>
          <w:szCs w:val="32"/>
        </w:rPr>
        <w:t>Unitatea de cercetare: ...........................</w:t>
      </w:r>
    </w:p>
    <w:p w:rsidR="002776A5" w:rsidRPr="002776A5" w:rsidRDefault="002776A5" w:rsidP="002776A5">
      <w:pPr>
        <w:spacing w:after="0" w:line="360" w:lineRule="auto"/>
        <w:rPr>
          <w:rFonts w:ascii="Cambria" w:hAnsi="Cambria"/>
          <w:b/>
          <w:sz w:val="32"/>
          <w:szCs w:val="32"/>
        </w:rPr>
      </w:pPr>
    </w:p>
    <w:p w:rsidR="002776A5" w:rsidRPr="002776A5" w:rsidRDefault="002776A5" w:rsidP="002776A5">
      <w:pPr>
        <w:spacing w:after="0" w:line="360" w:lineRule="auto"/>
        <w:rPr>
          <w:rFonts w:ascii="Cambria" w:hAnsi="Cambria"/>
          <w:b/>
          <w:sz w:val="32"/>
          <w:szCs w:val="32"/>
        </w:rPr>
      </w:pPr>
    </w:p>
    <w:p w:rsidR="002776A5" w:rsidRPr="002776A5" w:rsidRDefault="002776A5" w:rsidP="002776A5">
      <w:pPr>
        <w:spacing w:after="0" w:line="360" w:lineRule="auto"/>
        <w:rPr>
          <w:rFonts w:ascii="Cambria" w:hAnsi="Cambria"/>
          <w:b/>
          <w:sz w:val="32"/>
          <w:szCs w:val="32"/>
        </w:rPr>
      </w:pPr>
    </w:p>
    <w:p w:rsidR="002776A5" w:rsidRPr="002776A5" w:rsidRDefault="002776A5" w:rsidP="002776A5">
      <w:pPr>
        <w:pStyle w:val="ListParagraph"/>
        <w:spacing w:after="0" w:line="360" w:lineRule="auto"/>
        <w:jc w:val="center"/>
        <w:rPr>
          <w:rFonts w:ascii="Cambria" w:hAnsi="Cambria"/>
          <w:b/>
          <w:sz w:val="32"/>
          <w:szCs w:val="32"/>
        </w:rPr>
      </w:pPr>
      <w:r w:rsidRPr="002776A5">
        <w:rPr>
          <w:rFonts w:ascii="Cambria" w:hAnsi="Cambria"/>
          <w:b/>
          <w:sz w:val="32"/>
          <w:szCs w:val="32"/>
        </w:rPr>
        <w:t>STRUCTURA PROPUNERII DE GRANT</w:t>
      </w:r>
    </w:p>
    <w:p w:rsidR="002776A5" w:rsidRPr="002776A5" w:rsidRDefault="002776A5" w:rsidP="002776A5">
      <w:pPr>
        <w:pStyle w:val="ListParagraph"/>
        <w:spacing w:after="0" w:line="360" w:lineRule="auto"/>
        <w:jc w:val="center"/>
        <w:rPr>
          <w:rFonts w:ascii="Cambria" w:hAnsi="Cambria"/>
          <w:b/>
          <w:sz w:val="28"/>
          <w:szCs w:val="28"/>
        </w:rPr>
      </w:pPr>
    </w:p>
    <w:p w:rsidR="002776A5" w:rsidRPr="002776A5" w:rsidRDefault="002776A5" w:rsidP="002776A5">
      <w:pPr>
        <w:pStyle w:val="ListParagraph"/>
        <w:spacing w:after="0" w:line="360" w:lineRule="auto"/>
        <w:jc w:val="both"/>
        <w:rPr>
          <w:rFonts w:ascii="Cambria" w:hAnsi="Cambria"/>
          <w:b/>
          <w:sz w:val="28"/>
          <w:szCs w:val="28"/>
        </w:rPr>
      </w:pPr>
      <w:r w:rsidRPr="002776A5">
        <w:rPr>
          <w:rFonts w:ascii="Cambria" w:hAnsi="Cambria"/>
          <w:b/>
          <w:sz w:val="28"/>
          <w:szCs w:val="28"/>
        </w:rPr>
        <w:t>1.1 Prezentarea caracterului inovativ al proiectului</w:t>
      </w:r>
    </w:p>
    <w:p w:rsidR="002776A5" w:rsidRPr="002776A5" w:rsidRDefault="002776A5" w:rsidP="002776A5">
      <w:pPr>
        <w:pStyle w:val="Default"/>
        <w:jc w:val="both"/>
        <w:rPr>
          <w:rFonts w:ascii="Cambria" w:hAnsi="Cambria"/>
          <w:i/>
          <w:color w:val="auto"/>
          <w:sz w:val="28"/>
          <w:szCs w:val="22"/>
        </w:rPr>
      </w:pPr>
      <w:r w:rsidRPr="002776A5">
        <w:rPr>
          <w:rFonts w:ascii="Cambria" w:hAnsi="Cambria"/>
          <w:i/>
          <w:color w:val="auto"/>
          <w:sz w:val="28"/>
          <w:szCs w:val="22"/>
        </w:rPr>
        <w:t>Se vor preciza pe scurt tema și justificarea alegerii ei din perspectiva caracterului de noutate, contribuția la cunoașterea științifică în raport cu stadiul actual al cercetării în domeniul abordat (max. 5 pagini).</w:t>
      </w:r>
    </w:p>
    <w:p w:rsidR="002776A5" w:rsidRPr="002776A5" w:rsidRDefault="002776A5" w:rsidP="002776A5">
      <w:pPr>
        <w:pStyle w:val="ListParagraph"/>
        <w:spacing w:after="0" w:line="360" w:lineRule="auto"/>
        <w:jc w:val="both"/>
        <w:rPr>
          <w:rFonts w:ascii="Cambria" w:hAnsi="Cambria"/>
          <w:sz w:val="28"/>
          <w:szCs w:val="28"/>
        </w:rPr>
      </w:pPr>
    </w:p>
    <w:p w:rsidR="002776A5" w:rsidRPr="002776A5" w:rsidRDefault="002776A5" w:rsidP="002776A5">
      <w:pPr>
        <w:pStyle w:val="ListParagraph"/>
        <w:spacing w:after="0" w:line="360" w:lineRule="auto"/>
        <w:jc w:val="both"/>
        <w:rPr>
          <w:rFonts w:ascii="Cambria" w:hAnsi="Cambria"/>
          <w:sz w:val="28"/>
          <w:szCs w:val="28"/>
        </w:rPr>
      </w:pPr>
    </w:p>
    <w:p w:rsidR="002776A5" w:rsidRPr="002776A5" w:rsidRDefault="002776A5" w:rsidP="002776A5">
      <w:pPr>
        <w:pStyle w:val="ListParagraph"/>
        <w:spacing w:after="0" w:line="360" w:lineRule="auto"/>
        <w:ind w:left="1276" w:hanging="556"/>
        <w:jc w:val="both"/>
        <w:rPr>
          <w:rFonts w:ascii="Cambria" w:hAnsi="Cambria"/>
          <w:sz w:val="28"/>
          <w:szCs w:val="28"/>
        </w:rPr>
      </w:pPr>
      <w:r w:rsidRPr="002776A5">
        <w:rPr>
          <w:rFonts w:ascii="Cambria" w:hAnsi="Cambria"/>
          <w:b/>
          <w:sz w:val="28"/>
          <w:szCs w:val="28"/>
        </w:rPr>
        <w:t>1.2 Descrierea obiectivelor și a planului de lucru, cu detalii pentru estimarea fezabilită</w:t>
      </w:r>
      <w:r w:rsidRPr="002776A5">
        <w:rPr>
          <w:rFonts w:ascii="Times New Roman" w:hAnsi="Times New Roman"/>
          <w:b/>
          <w:sz w:val="28"/>
          <w:szCs w:val="28"/>
        </w:rPr>
        <w:t>ț</w:t>
      </w:r>
      <w:r w:rsidRPr="002776A5">
        <w:rPr>
          <w:rFonts w:ascii="Cambria" w:hAnsi="Cambria"/>
          <w:b/>
          <w:sz w:val="28"/>
          <w:szCs w:val="28"/>
        </w:rPr>
        <w:t>ii proiectului</w:t>
      </w:r>
    </w:p>
    <w:p w:rsidR="002776A5" w:rsidRPr="002776A5" w:rsidRDefault="002776A5" w:rsidP="002776A5">
      <w:pPr>
        <w:pStyle w:val="Default"/>
        <w:jc w:val="both"/>
        <w:rPr>
          <w:rFonts w:ascii="Cambria" w:hAnsi="Cambria"/>
          <w:i/>
          <w:color w:val="auto"/>
          <w:sz w:val="28"/>
          <w:szCs w:val="23"/>
        </w:rPr>
      </w:pPr>
      <w:r w:rsidRPr="002776A5">
        <w:rPr>
          <w:rFonts w:ascii="Cambria" w:hAnsi="Cambria"/>
          <w:i/>
          <w:color w:val="auto"/>
          <w:sz w:val="28"/>
          <w:szCs w:val="22"/>
        </w:rPr>
        <w:t>Se vor evidenția obiectivele generale și specifice ale proiectului,  precum și activitățile asociate, care trebuie să fie  măsurabile, realiste și să valorifice superior resursele disponibile (infrastrctură, resurse financiare, timpul alocat). Se va elabora și un plan de gestiune a riscurilor asociate obiectivelor proiectului</w:t>
      </w:r>
      <w:r w:rsidRPr="002776A5">
        <w:rPr>
          <w:rFonts w:ascii="Cambria" w:hAnsi="Cambria"/>
          <w:i/>
          <w:color w:val="auto"/>
          <w:sz w:val="28"/>
          <w:szCs w:val="23"/>
        </w:rPr>
        <w:t>.</w:t>
      </w:r>
    </w:p>
    <w:p w:rsidR="002776A5" w:rsidRPr="002776A5" w:rsidRDefault="002776A5" w:rsidP="002776A5">
      <w:pPr>
        <w:pStyle w:val="Default"/>
        <w:jc w:val="both"/>
        <w:rPr>
          <w:rFonts w:ascii="Cambria" w:hAnsi="Cambria"/>
          <w:i/>
          <w:color w:val="auto"/>
          <w:sz w:val="28"/>
          <w:szCs w:val="23"/>
        </w:rPr>
      </w:pPr>
    </w:p>
    <w:tbl>
      <w:tblPr>
        <w:tblStyle w:val="TableGrid"/>
        <w:tblW w:w="0" w:type="auto"/>
        <w:tblInd w:w="250" w:type="dxa"/>
        <w:tblLook w:val="04A0" w:firstRow="1" w:lastRow="0" w:firstColumn="1" w:lastColumn="0" w:noHBand="0" w:noVBand="1"/>
      </w:tblPr>
      <w:tblGrid>
        <w:gridCol w:w="3060"/>
        <w:gridCol w:w="3220"/>
        <w:gridCol w:w="2758"/>
      </w:tblGrid>
      <w:tr w:rsidR="002776A5" w:rsidRPr="002776A5" w:rsidTr="000569C3">
        <w:tc>
          <w:tcPr>
            <w:tcW w:w="3060" w:type="dxa"/>
          </w:tcPr>
          <w:p w:rsidR="002776A5" w:rsidRPr="002776A5" w:rsidRDefault="002776A5" w:rsidP="000569C3">
            <w:pPr>
              <w:spacing w:after="0" w:line="276" w:lineRule="auto"/>
              <w:jc w:val="center"/>
              <w:rPr>
                <w:rFonts w:ascii="Cambria" w:hAnsi="Cambria"/>
                <w:b/>
                <w:sz w:val="28"/>
                <w:szCs w:val="28"/>
              </w:rPr>
            </w:pPr>
            <w:r w:rsidRPr="002776A5">
              <w:rPr>
                <w:rFonts w:ascii="Cambria" w:hAnsi="Cambria"/>
                <w:b/>
                <w:sz w:val="28"/>
                <w:szCs w:val="28"/>
              </w:rPr>
              <w:t>Obiective</w:t>
            </w:r>
          </w:p>
        </w:tc>
        <w:tc>
          <w:tcPr>
            <w:tcW w:w="3220" w:type="dxa"/>
          </w:tcPr>
          <w:p w:rsidR="002776A5" w:rsidRPr="002776A5" w:rsidRDefault="002776A5" w:rsidP="000569C3">
            <w:pPr>
              <w:spacing w:after="0" w:line="276" w:lineRule="auto"/>
              <w:jc w:val="center"/>
              <w:rPr>
                <w:rFonts w:ascii="Cambria" w:hAnsi="Cambria"/>
                <w:b/>
                <w:sz w:val="28"/>
                <w:szCs w:val="28"/>
              </w:rPr>
            </w:pPr>
            <w:r w:rsidRPr="002776A5">
              <w:rPr>
                <w:rFonts w:ascii="Cambria" w:hAnsi="Cambria"/>
                <w:b/>
                <w:sz w:val="28"/>
                <w:szCs w:val="28"/>
              </w:rPr>
              <w:t>Activități asociate</w:t>
            </w:r>
          </w:p>
        </w:tc>
        <w:tc>
          <w:tcPr>
            <w:tcW w:w="2758" w:type="dxa"/>
          </w:tcPr>
          <w:p w:rsidR="002776A5" w:rsidRPr="002776A5" w:rsidRDefault="002776A5" w:rsidP="0005444E">
            <w:pPr>
              <w:spacing w:after="0" w:line="276" w:lineRule="auto"/>
              <w:jc w:val="center"/>
              <w:rPr>
                <w:rFonts w:ascii="Cambria" w:hAnsi="Cambria"/>
                <w:b/>
                <w:sz w:val="28"/>
                <w:szCs w:val="28"/>
              </w:rPr>
            </w:pPr>
            <w:r w:rsidRPr="002776A5">
              <w:rPr>
                <w:rFonts w:ascii="Cambria" w:hAnsi="Cambria"/>
                <w:b/>
                <w:sz w:val="28"/>
                <w:szCs w:val="28"/>
              </w:rPr>
              <w:t xml:space="preserve">Rezultate asumate în acord cu </w:t>
            </w:r>
            <w:r w:rsidR="0005444E">
              <w:rPr>
                <w:rFonts w:ascii="Cambria" w:hAnsi="Cambria"/>
                <w:b/>
                <w:sz w:val="28"/>
                <w:szCs w:val="28"/>
              </w:rPr>
              <w:t>cerințele minimale</w:t>
            </w:r>
          </w:p>
        </w:tc>
      </w:tr>
      <w:tr w:rsidR="002776A5" w:rsidRPr="002776A5" w:rsidTr="000569C3">
        <w:tc>
          <w:tcPr>
            <w:tcW w:w="9038" w:type="dxa"/>
            <w:gridSpan w:val="3"/>
          </w:tcPr>
          <w:p w:rsidR="002776A5" w:rsidRPr="002776A5" w:rsidRDefault="002776A5" w:rsidP="000569C3">
            <w:pPr>
              <w:spacing w:after="0" w:line="276" w:lineRule="auto"/>
              <w:jc w:val="center"/>
              <w:rPr>
                <w:rFonts w:ascii="Cambria" w:hAnsi="Cambria"/>
                <w:sz w:val="28"/>
                <w:szCs w:val="28"/>
              </w:rPr>
            </w:pPr>
            <w:r w:rsidRPr="002776A5">
              <w:rPr>
                <w:rFonts w:ascii="Cambria" w:hAnsi="Cambria"/>
                <w:sz w:val="28"/>
                <w:szCs w:val="28"/>
              </w:rPr>
              <w:t>An 1</w:t>
            </w:r>
          </w:p>
        </w:tc>
      </w:tr>
      <w:tr w:rsidR="002776A5" w:rsidRPr="002776A5" w:rsidTr="000569C3">
        <w:tc>
          <w:tcPr>
            <w:tcW w:w="306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2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2758"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306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2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2758"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306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2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2758"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9038" w:type="dxa"/>
            <w:gridSpan w:val="3"/>
          </w:tcPr>
          <w:p w:rsidR="002776A5" w:rsidRPr="002776A5" w:rsidRDefault="002776A5" w:rsidP="000569C3">
            <w:pPr>
              <w:spacing w:after="0" w:line="276" w:lineRule="auto"/>
              <w:jc w:val="center"/>
              <w:rPr>
                <w:rFonts w:ascii="Cambria" w:hAnsi="Cambria"/>
                <w:sz w:val="28"/>
                <w:szCs w:val="28"/>
              </w:rPr>
            </w:pPr>
            <w:r w:rsidRPr="002776A5">
              <w:rPr>
                <w:rFonts w:ascii="Cambria" w:hAnsi="Cambria"/>
                <w:sz w:val="28"/>
                <w:szCs w:val="28"/>
              </w:rPr>
              <w:lastRenderedPageBreak/>
              <w:t>An 2</w:t>
            </w:r>
          </w:p>
        </w:tc>
      </w:tr>
      <w:tr w:rsidR="002776A5" w:rsidRPr="002776A5" w:rsidTr="000569C3">
        <w:tc>
          <w:tcPr>
            <w:tcW w:w="306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2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2758"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306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2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2758"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306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20"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2758" w:type="dxa"/>
          </w:tcPr>
          <w:p w:rsidR="002776A5" w:rsidRPr="002776A5" w:rsidRDefault="002776A5" w:rsidP="000569C3">
            <w:pPr>
              <w:spacing w:after="0" w:line="276" w:lineRule="auto"/>
              <w:jc w:val="both"/>
              <w:rPr>
                <w:rFonts w:ascii="Cambria" w:hAnsi="Cambria"/>
                <w:sz w:val="28"/>
                <w:szCs w:val="28"/>
              </w:rPr>
            </w:pPr>
          </w:p>
        </w:tc>
      </w:tr>
    </w:tbl>
    <w:p w:rsidR="002776A5" w:rsidRPr="002776A5" w:rsidRDefault="002776A5" w:rsidP="002776A5">
      <w:pPr>
        <w:pStyle w:val="ListParagraph"/>
        <w:spacing w:after="0" w:line="360" w:lineRule="auto"/>
        <w:jc w:val="both"/>
        <w:rPr>
          <w:rFonts w:ascii="Cambria" w:hAnsi="Cambria"/>
          <w:b/>
          <w:sz w:val="28"/>
          <w:szCs w:val="28"/>
        </w:rPr>
      </w:pPr>
    </w:p>
    <w:p w:rsidR="002776A5" w:rsidRPr="002776A5" w:rsidRDefault="002776A5" w:rsidP="002776A5">
      <w:pPr>
        <w:pStyle w:val="ListParagraph"/>
        <w:spacing w:after="0" w:line="360" w:lineRule="auto"/>
        <w:jc w:val="both"/>
        <w:rPr>
          <w:rFonts w:ascii="Cambria" w:hAnsi="Cambria"/>
          <w:b/>
          <w:sz w:val="28"/>
          <w:szCs w:val="28"/>
        </w:rPr>
      </w:pPr>
      <w:r w:rsidRPr="002776A5">
        <w:rPr>
          <w:rFonts w:ascii="Cambria" w:hAnsi="Cambria"/>
          <w:b/>
          <w:sz w:val="28"/>
          <w:szCs w:val="28"/>
        </w:rPr>
        <w:t>1.3 Descrierea metodologiei propunerii de proiect</w:t>
      </w:r>
    </w:p>
    <w:p w:rsidR="002776A5" w:rsidRPr="002776A5" w:rsidRDefault="002776A5" w:rsidP="002776A5">
      <w:pPr>
        <w:spacing w:after="0" w:line="276" w:lineRule="auto"/>
        <w:jc w:val="both"/>
        <w:rPr>
          <w:rFonts w:ascii="Cambria" w:hAnsi="Cambria"/>
          <w:i/>
          <w:sz w:val="28"/>
          <w:szCs w:val="28"/>
        </w:rPr>
      </w:pPr>
      <w:r w:rsidRPr="002776A5">
        <w:rPr>
          <w:rFonts w:ascii="Cambria" w:hAnsi="Cambria"/>
          <w:i/>
          <w:sz w:val="28"/>
          <w:szCs w:val="28"/>
        </w:rPr>
        <w:t>Se va prezenta metodologia cercetării, argumentându-se alegerea metodelor și instrumentelor de cercetare, prin raportare la cele mai noi abordări în domeniul temei, precizându-se rezultatele estimate și impactul acestora asupra dezvoltării domeniului studiat.</w:t>
      </w:r>
    </w:p>
    <w:p w:rsidR="002776A5" w:rsidRPr="002776A5" w:rsidRDefault="002776A5" w:rsidP="002776A5">
      <w:pPr>
        <w:spacing w:after="0" w:line="360" w:lineRule="auto"/>
        <w:jc w:val="both"/>
        <w:rPr>
          <w:rFonts w:ascii="Cambria" w:hAnsi="Cambria"/>
          <w:i/>
          <w:sz w:val="28"/>
          <w:szCs w:val="28"/>
        </w:rPr>
      </w:pPr>
      <w:r w:rsidRPr="002776A5">
        <w:rPr>
          <w:rFonts w:ascii="Cambria" w:hAnsi="Cambria"/>
          <w:i/>
          <w:sz w:val="28"/>
          <w:szCs w:val="28"/>
        </w:rPr>
        <w:t xml:space="preserve">Se vor propune </w:t>
      </w:r>
      <w:r w:rsidR="0005444E">
        <w:rPr>
          <w:rFonts w:ascii="Cambria" w:hAnsi="Cambria"/>
          <w:i/>
          <w:sz w:val="28"/>
          <w:szCs w:val="28"/>
        </w:rPr>
        <w:t xml:space="preserve">utilizarea unor </w:t>
      </w:r>
      <w:r w:rsidRPr="002776A5">
        <w:rPr>
          <w:rFonts w:ascii="Cambria" w:hAnsi="Cambria"/>
          <w:i/>
          <w:sz w:val="28"/>
          <w:szCs w:val="28"/>
        </w:rPr>
        <w:t>metode avansate de investigare în domeniul abordat.</w:t>
      </w:r>
    </w:p>
    <w:p w:rsidR="002776A5" w:rsidRPr="002776A5" w:rsidRDefault="002776A5" w:rsidP="002776A5">
      <w:pPr>
        <w:pStyle w:val="ListParagraph"/>
        <w:spacing w:before="120" w:after="0" w:line="276" w:lineRule="auto"/>
        <w:contextualSpacing w:val="0"/>
        <w:jc w:val="both"/>
        <w:rPr>
          <w:rFonts w:ascii="Cambria" w:hAnsi="Cambria"/>
          <w:b/>
          <w:sz w:val="28"/>
          <w:szCs w:val="28"/>
        </w:rPr>
      </w:pPr>
      <w:r w:rsidRPr="002776A5">
        <w:rPr>
          <w:rFonts w:ascii="Cambria" w:hAnsi="Cambria"/>
          <w:b/>
          <w:sz w:val="28"/>
          <w:szCs w:val="28"/>
        </w:rPr>
        <w:t xml:space="preserve">1.4 Bugetul solicitat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1440"/>
      </w:tblGrid>
      <w:tr w:rsidR="002776A5" w:rsidRPr="002776A5" w:rsidTr="000569C3">
        <w:trPr>
          <w:jc w:val="center"/>
        </w:trPr>
        <w:tc>
          <w:tcPr>
            <w:tcW w:w="675" w:type="dxa"/>
            <w:vAlign w:val="center"/>
          </w:tcPr>
          <w:p w:rsidR="002776A5" w:rsidRPr="002776A5" w:rsidRDefault="002776A5" w:rsidP="000569C3">
            <w:pPr>
              <w:spacing w:line="240" w:lineRule="auto"/>
              <w:jc w:val="center"/>
              <w:rPr>
                <w:rFonts w:asciiTheme="majorHAnsi" w:hAnsiTheme="majorHAnsi"/>
                <w:b/>
                <w:sz w:val="28"/>
                <w:szCs w:val="28"/>
                <w:lang w:val="it-IT"/>
              </w:rPr>
            </w:pPr>
            <w:r w:rsidRPr="002776A5">
              <w:rPr>
                <w:rFonts w:asciiTheme="majorHAnsi" w:hAnsiTheme="majorHAnsi"/>
                <w:b/>
                <w:sz w:val="28"/>
                <w:szCs w:val="28"/>
                <w:lang w:val="it-IT"/>
              </w:rPr>
              <w:t>Nr. crt.</w:t>
            </w:r>
          </w:p>
        </w:tc>
        <w:tc>
          <w:tcPr>
            <w:tcW w:w="6237" w:type="dxa"/>
            <w:vAlign w:val="center"/>
          </w:tcPr>
          <w:p w:rsidR="002776A5" w:rsidRPr="002776A5" w:rsidRDefault="002776A5" w:rsidP="000569C3">
            <w:pPr>
              <w:spacing w:line="240" w:lineRule="auto"/>
              <w:jc w:val="center"/>
              <w:rPr>
                <w:rFonts w:asciiTheme="majorHAnsi" w:hAnsiTheme="majorHAnsi"/>
                <w:b/>
                <w:sz w:val="28"/>
                <w:szCs w:val="28"/>
                <w:lang w:val="it-IT"/>
              </w:rPr>
            </w:pPr>
            <w:r w:rsidRPr="002776A5">
              <w:rPr>
                <w:rFonts w:asciiTheme="majorHAnsi" w:hAnsiTheme="majorHAnsi"/>
                <w:b/>
                <w:sz w:val="28"/>
                <w:szCs w:val="28"/>
                <w:lang w:val="it-IT"/>
              </w:rPr>
              <w:t>Articole de calculație</w:t>
            </w:r>
          </w:p>
        </w:tc>
        <w:tc>
          <w:tcPr>
            <w:tcW w:w="1440" w:type="dxa"/>
            <w:vAlign w:val="center"/>
          </w:tcPr>
          <w:p w:rsidR="002776A5" w:rsidRPr="002776A5" w:rsidRDefault="002776A5" w:rsidP="000569C3">
            <w:pPr>
              <w:spacing w:line="240" w:lineRule="auto"/>
              <w:jc w:val="center"/>
              <w:rPr>
                <w:rFonts w:asciiTheme="majorHAnsi" w:hAnsiTheme="majorHAnsi"/>
                <w:b/>
                <w:sz w:val="28"/>
                <w:szCs w:val="28"/>
                <w:lang w:val="it-IT"/>
              </w:rPr>
            </w:pPr>
            <w:r w:rsidRPr="002776A5">
              <w:rPr>
                <w:rFonts w:asciiTheme="majorHAnsi" w:hAnsiTheme="majorHAnsi"/>
                <w:b/>
                <w:sz w:val="28"/>
                <w:szCs w:val="28"/>
                <w:lang w:val="it-IT"/>
              </w:rPr>
              <w:t>Valoarea (lei)</w:t>
            </w:r>
          </w:p>
        </w:tc>
      </w:tr>
      <w:tr w:rsidR="002776A5" w:rsidRPr="002776A5" w:rsidTr="000569C3">
        <w:trPr>
          <w:jc w:val="center"/>
        </w:trPr>
        <w:tc>
          <w:tcPr>
            <w:tcW w:w="675" w:type="dxa"/>
          </w:tcPr>
          <w:p w:rsidR="002776A5" w:rsidRPr="002776A5" w:rsidRDefault="002776A5" w:rsidP="000569C3">
            <w:pPr>
              <w:spacing w:line="240" w:lineRule="auto"/>
              <w:jc w:val="center"/>
              <w:rPr>
                <w:rFonts w:asciiTheme="majorHAnsi" w:hAnsiTheme="majorHAnsi"/>
                <w:sz w:val="28"/>
                <w:szCs w:val="28"/>
                <w:lang w:val="it-IT"/>
              </w:rPr>
            </w:pPr>
            <w:r w:rsidRPr="002776A5">
              <w:rPr>
                <w:rFonts w:asciiTheme="majorHAnsi" w:hAnsiTheme="majorHAnsi"/>
                <w:sz w:val="28"/>
                <w:szCs w:val="28"/>
                <w:lang w:val="it-IT"/>
              </w:rPr>
              <w:t>1</w:t>
            </w:r>
          </w:p>
        </w:tc>
        <w:tc>
          <w:tcPr>
            <w:tcW w:w="6237" w:type="dxa"/>
          </w:tcPr>
          <w:p w:rsidR="002776A5" w:rsidRPr="002776A5" w:rsidRDefault="002776A5" w:rsidP="000569C3">
            <w:pPr>
              <w:spacing w:line="240" w:lineRule="auto"/>
              <w:rPr>
                <w:rFonts w:asciiTheme="majorHAnsi" w:hAnsiTheme="majorHAnsi"/>
                <w:sz w:val="28"/>
                <w:szCs w:val="28"/>
                <w:lang w:val="it-IT"/>
              </w:rPr>
            </w:pPr>
            <w:r w:rsidRPr="002776A5">
              <w:rPr>
                <w:rFonts w:asciiTheme="majorHAnsi" w:hAnsiTheme="majorHAnsi"/>
                <w:sz w:val="28"/>
                <w:szCs w:val="28"/>
                <w:lang w:val="it-IT"/>
              </w:rPr>
              <w:t>Cheltuieli de personal (max. 40%)</w:t>
            </w:r>
          </w:p>
        </w:tc>
        <w:tc>
          <w:tcPr>
            <w:tcW w:w="1440" w:type="dxa"/>
          </w:tcPr>
          <w:p w:rsidR="002776A5" w:rsidRPr="002776A5" w:rsidRDefault="002776A5" w:rsidP="000569C3">
            <w:pPr>
              <w:spacing w:line="240" w:lineRule="auto"/>
              <w:jc w:val="right"/>
              <w:rPr>
                <w:rFonts w:asciiTheme="majorHAnsi" w:hAnsiTheme="majorHAnsi"/>
                <w:sz w:val="28"/>
                <w:szCs w:val="28"/>
                <w:lang w:val="it-IT"/>
              </w:rPr>
            </w:pPr>
          </w:p>
        </w:tc>
      </w:tr>
      <w:tr w:rsidR="002776A5" w:rsidRPr="002776A5" w:rsidTr="000569C3">
        <w:trPr>
          <w:jc w:val="center"/>
        </w:trPr>
        <w:tc>
          <w:tcPr>
            <w:tcW w:w="675" w:type="dxa"/>
          </w:tcPr>
          <w:p w:rsidR="002776A5" w:rsidRPr="002776A5" w:rsidRDefault="002776A5" w:rsidP="000569C3">
            <w:pPr>
              <w:spacing w:line="240" w:lineRule="auto"/>
              <w:jc w:val="center"/>
              <w:rPr>
                <w:rFonts w:asciiTheme="majorHAnsi" w:hAnsiTheme="majorHAnsi"/>
                <w:sz w:val="28"/>
                <w:szCs w:val="28"/>
                <w:lang w:val="it-IT"/>
              </w:rPr>
            </w:pPr>
            <w:r w:rsidRPr="002776A5">
              <w:rPr>
                <w:rFonts w:asciiTheme="majorHAnsi" w:hAnsiTheme="majorHAnsi"/>
                <w:sz w:val="28"/>
                <w:szCs w:val="28"/>
                <w:lang w:val="it-IT"/>
              </w:rPr>
              <w:t>2</w:t>
            </w:r>
          </w:p>
        </w:tc>
        <w:tc>
          <w:tcPr>
            <w:tcW w:w="6237" w:type="dxa"/>
          </w:tcPr>
          <w:p w:rsidR="002776A5" w:rsidRPr="002776A5" w:rsidRDefault="002776A5" w:rsidP="000569C3">
            <w:pPr>
              <w:spacing w:line="240" w:lineRule="auto"/>
              <w:rPr>
                <w:rFonts w:asciiTheme="majorHAnsi" w:hAnsiTheme="majorHAnsi"/>
                <w:sz w:val="28"/>
                <w:szCs w:val="28"/>
                <w:lang w:val="it-IT"/>
              </w:rPr>
            </w:pPr>
            <w:r w:rsidRPr="002776A5">
              <w:rPr>
                <w:rFonts w:asciiTheme="majorHAnsi" w:hAnsiTheme="majorHAnsi"/>
                <w:sz w:val="28"/>
                <w:szCs w:val="28"/>
                <w:lang w:val="it-IT"/>
              </w:rPr>
              <w:t>Cheltuieli pentru mobilități și publicare articole Open Access</w:t>
            </w:r>
          </w:p>
        </w:tc>
        <w:tc>
          <w:tcPr>
            <w:tcW w:w="1440" w:type="dxa"/>
          </w:tcPr>
          <w:p w:rsidR="002776A5" w:rsidRPr="002776A5" w:rsidRDefault="002776A5" w:rsidP="000569C3">
            <w:pPr>
              <w:spacing w:line="240" w:lineRule="auto"/>
              <w:jc w:val="right"/>
              <w:rPr>
                <w:rFonts w:asciiTheme="majorHAnsi" w:hAnsiTheme="majorHAnsi"/>
                <w:sz w:val="28"/>
                <w:szCs w:val="28"/>
                <w:lang w:val="it-IT"/>
              </w:rPr>
            </w:pPr>
          </w:p>
        </w:tc>
      </w:tr>
      <w:tr w:rsidR="002776A5" w:rsidRPr="002776A5" w:rsidTr="000569C3">
        <w:trPr>
          <w:jc w:val="center"/>
        </w:trPr>
        <w:tc>
          <w:tcPr>
            <w:tcW w:w="675" w:type="dxa"/>
          </w:tcPr>
          <w:p w:rsidR="002776A5" w:rsidRPr="002776A5" w:rsidRDefault="002776A5" w:rsidP="000569C3">
            <w:pPr>
              <w:spacing w:line="240" w:lineRule="auto"/>
              <w:jc w:val="center"/>
              <w:rPr>
                <w:rFonts w:asciiTheme="majorHAnsi" w:hAnsiTheme="majorHAnsi"/>
                <w:sz w:val="28"/>
                <w:szCs w:val="28"/>
                <w:lang w:val="it-IT"/>
              </w:rPr>
            </w:pPr>
            <w:r w:rsidRPr="002776A5">
              <w:rPr>
                <w:rFonts w:asciiTheme="majorHAnsi" w:hAnsiTheme="majorHAnsi"/>
                <w:sz w:val="28"/>
                <w:szCs w:val="28"/>
                <w:lang w:val="it-IT"/>
              </w:rPr>
              <w:t>3</w:t>
            </w:r>
          </w:p>
        </w:tc>
        <w:tc>
          <w:tcPr>
            <w:tcW w:w="6237" w:type="dxa"/>
          </w:tcPr>
          <w:p w:rsidR="002776A5" w:rsidRPr="002776A5" w:rsidRDefault="002776A5" w:rsidP="000569C3">
            <w:pPr>
              <w:spacing w:line="240" w:lineRule="auto"/>
              <w:rPr>
                <w:rFonts w:asciiTheme="majorHAnsi" w:hAnsiTheme="majorHAnsi"/>
                <w:sz w:val="28"/>
                <w:szCs w:val="28"/>
                <w:lang w:val="it-IT"/>
              </w:rPr>
            </w:pPr>
            <w:r w:rsidRPr="002776A5">
              <w:rPr>
                <w:rFonts w:asciiTheme="majorHAnsi" w:hAnsiTheme="majorHAnsi"/>
                <w:sz w:val="28"/>
                <w:szCs w:val="28"/>
                <w:lang w:val="it-IT"/>
              </w:rPr>
              <w:t>Cheltuieli logistică</w:t>
            </w:r>
          </w:p>
        </w:tc>
        <w:tc>
          <w:tcPr>
            <w:tcW w:w="1440" w:type="dxa"/>
          </w:tcPr>
          <w:p w:rsidR="002776A5" w:rsidRPr="002776A5" w:rsidRDefault="002776A5" w:rsidP="000569C3">
            <w:pPr>
              <w:spacing w:line="240" w:lineRule="auto"/>
              <w:jc w:val="right"/>
              <w:rPr>
                <w:rFonts w:asciiTheme="majorHAnsi" w:hAnsiTheme="majorHAnsi"/>
                <w:sz w:val="28"/>
                <w:szCs w:val="28"/>
                <w:lang w:val="it-IT"/>
              </w:rPr>
            </w:pPr>
          </w:p>
        </w:tc>
      </w:tr>
      <w:tr w:rsidR="002776A5" w:rsidRPr="002776A5" w:rsidTr="000569C3">
        <w:trPr>
          <w:jc w:val="center"/>
        </w:trPr>
        <w:tc>
          <w:tcPr>
            <w:tcW w:w="675" w:type="dxa"/>
          </w:tcPr>
          <w:p w:rsidR="002776A5" w:rsidRPr="002776A5" w:rsidRDefault="002776A5" w:rsidP="000569C3">
            <w:pPr>
              <w:spacing w:line="240" w:lineRule="auto"/>
              <w:jc w:val="center"/>
              <w:rPr>
                <w:rFonts w:asciiTheme="majorHAnsi" w:hAnsiTheme="majorHAnsi"/>
                <w:b/>
                <w:sz w:val="28"/>
                <w:szCs w:val="28"/>
                <w:lang w:val="it-IT"/>
              </w:rPr>
            </w:pPr>
            <w:r w:rsidRPr="002776A5">
              <w:rPr>
                <w:rFonts w:asciiTheme="majorHAnsi" w:hAnsiTheme="majorHAnsi"/>
                <w:b/>
                <w:sz w:val="28"/>
                <w:szCs w:val="28"/>
                <w:lang w:val="it-IT"/>
              </w:rPr>
              <w:t>4</w:t>
            </w:r>
          </w:p>
        </w:tc>
        <w:tc>
          <w:tcPr>
            <w:tcW w:w="6237" w:type="dxa"/>
          </w:tcPr>
          <w:p w:rsidR="002776A5" w:rsidRPr="002776A5" w:rsidRDefault="002776A5" w:rsidP="000569C3">
            <w:pPr>
              <w:spacing w:line="240" w:lineRule="auto"/>
              <w:rPr>
                <w:rFonts w:asciiTheme="majorHAnsi" w:hAnsiTheme="majorHAnsi"/>
                <w:b/>
                <w:sz w:val="28"/>
                <w:szCs w:val="28"/>
                <w:lang w:val="it-IT"/>
              </w:rPr>
            </w:pPr>
            <w:r w:rsidRPr="002776A5">
              <w:rPr>
                <w:rFonts w:asciiTheme="majorHAnsi" w:hAnsiTheme="majorHAnsi"/>
                <w:b/>
                <w:sz w:val="28"/>
                <w:szCs w:val="28"/>
                <w:lang w:val="it-IT"/>
              </w:rPr>
              <w:t>Total general</w:t>
            </w:r>
          </w:p>
        </w:tc>
        <w:tc>
          <w:tcPr>
            <w:tcW w:w="1440" w:type="dxa"/>
          </w:tcPr>
          <w:p w:rsidR="002776A5" w:rsidRPr="002776A5" w:rsidRDefault="002776A5" w:rsidP="000569C3">
            <w:pPr>
              <w:spacing w:line="240" w:lineRule="auto"/>
              <w:jc w:val="right"/>
              <w:rPr>
                <w:rFonts w:asciiTheme="majorHAnsi" w:hAnsiTheme="majorHAnsi"/>
                <w:b/>
                <w:sz w:val="28"/>
                <w:szCs w:val="28"/>
                <w:lang w:val="it-IT"/>
              </w:rPr>
            </w:pPr>
          </w:p>
        </w:tc>
      </w:tr>
    </w:tbl>
    <w:p w:rsidR="002776A5" w:rsidRPr="002776A5" w:rsidRDefault="002776A5" w:rsidP="002776A5">
      <w:pPr>
        <w:jc w:val="both"/>
        <w:rPr>
          <w:lang w:val="it-IT"/>
        </w:rPr>
      </w:pPr>
      <w:r w:rsidRPr="002776A5">
        <w:rPr>
          <w:lang w:val="it-IT"/>
        </w:rPr>
        <w:tab/>
      </w:r>
    </w:p>
    <w:p w:rsidR="002776A5" w:rsidRPr="002776A5" w:rsidRDefault="002776A5" w:rsidP="002776A5">
      <w:pPr>
        <w:spacing w:after="0" w:line="276" w:lineRule="auto"/>
        <w:jc w:val="both"/>
      </w:pPr>
      <w:r w:rsidRPr="002776A5">
        <w:rPr>
          <w:rFonts w:ascii="Cambria" w:hAnsi="Cambria"/>
          <w:i/>
          <w:sz w:val="28"/>
          <w:szCs w:val="28"/>
        </w:rPr>
        <w:t>Cheltuielile eligibile pentru activităţile de cercetare finan</w:t>
      </w:r>
      <w:r w:rsidRPr="002776A5">
        <w:rPr>
          <w:rFonts w:ascii="Times New Roman" w:hAnsi="Times New Roman"/>
          <w:i/>
          <w:sz w:val="28"/>
          <w:szCs w:val="28"/>
        </w:rPr>
        <w:t>ț</w:t>
      </w:r>
      <w:r w:rsidRPr="002776A5">
        <w:rPr>
          <w:rFonts w:ascii="Cambria" w:hAnsi="Cambria"/>
          <w:i/>
          <w:sz w:val="28"/>
          <w:szCs w:val="28"/>
        </w:rPr>
        <w:t xml:space="preserve">ate printr-un grant intern acordat de UDJG sunt prevăzute în pachetul de informații, disponibil pe site-ul: </w:t>
      </w:r>
      <w:hyperlink r:id="rId7" w:history="1">
        <w:r w:rsidRPr="002776A5">
          <w:rPr>
            <w:rStyle w:val="Hyperlink"/>
            <w:rFonts w:asciiTheme="majorHAnsi" w:hAnsiTheme="majorHAnsi"/>
            <w:color w:val="auto"/>
            <w:sz w:val="28"/>
            <w:szCs w:val="28"/>
          </w:rPr>
          <w:t>http://www.ugal.ro/cercetare</w:t>
        </w:r>
      </w:hyperlink>
    </w:p>
    <w:p w:rsidR="002776A5" w:rsidRPr="002776A5" w:rsidRDefault="002776A5" w:rsidP="002776A5">
      <w:pPr>
        <w:spacing w:after="0" w:line="276" w:lineRule="auto"/>
        <w:jc w:val="both"/>
        <w:rPr>
          <w:rFonts w:ascii="Cambria" w:hAnsi="Cambria"/>
          <w:i/>
          <w:sz w:val="28"/>
          <w:szCs w:val="28"/>
        </w:rPr>
      </w:pPr>
    </w:p>
    <w:p w:rsidR="002776A5" w:rsidRPr="002776A5" w:rsidRDefault="002776A5" w:rsidP="002776A5">
      <w:pPr>
        <w:pStyle w:val="ListParagraph"/>
        <w:tabs>
          <w:tab w:val="left" w:pos="1276"/>
        </w:tabs>
        <w:spacing w:after="0" w:line="276" w:lineRule="auto"/>
        <w:ind w:hanging="436"/>
        <w:jc w:val="both"/>
        <w:rPr>
          <w:rFonts w:ascii="Cambria" w:hAnsi="Cambria"/>
          <w:b/>
          <w:sz w:val="28"/>
          <w:szCs w:val="28"/>
        </w:rPr>
      </w:pPr>
      <w:r w:rsidRPr="002776A5">
        <w:rPr>
          <w:rFonts w:ascii="Cambria" w:hAnsi="Cambria"/>
          <w:b/>
          <w:sz w:val="28"/>
          <w:szCs w:val="28"/>
        </w:rPr>
        <w:t>1.5. Descrierea modului de diseminare a rezultatelor anticipate în urma cercetărilor</w:t>
      </w:r>
    </w:p>
    <w:tbl>
      <w:tblPr>
        <w:tblStyle w:val="TableGrid"/>
        <w:tblW w:w="0" w:type="auto"/>
        <w:tblLook w:val="04A0" w:firstRow="1" w:lastRow="0" w:firstColumn="1" w:lastColumn="0" w:noHBand="0" w:noVBand="1"/>
      </w:tblPr>
      <w:tblGrid>
        <w:gridCol w:w="1129"/>
        <w:gridCol w:w="3261"/>
        <w:gridCol w:w="4672"/>
      </w:tblGrid>
      <w:tr w:rsidR="002776A5" w:rsidRPr="002776A5" w:rsidTr="000569C3">
        <w:tc>
          <w:tcPr>
            <w:tcW w:w="1129" w:type="dxa"/>
          </w:tcPr>
          <w:p w:rsidR="002776A5" w:rsidRPr="002776A5" w:rsidRDefault="002776A5" w:rsidP="000569C3">
            <w:pPr>
              <w:spacing w:after="0" w:line="276" w:lineRule="auto"/>
              <w:jc w:val="both"/>
              <w:rPr>
                <w:rFonts w:ascii="Cambria" w:hAnsi="Cambria"/>
                <w:b/>
                <w:sz w:val="28"/>
                <w:szCs w:val="28"/>
              </w:rPr>
            </w:pPr>
            <w:r w:rsidRPr="002776A5">
              <w:rPr>
                <w:rFonts w:ascii="Cambria" w:hAnsi="Cambria"/>
                <w:b/>
                <w:sz w:val="28"/>
                <w:szCs w:val="28"/>
              </w:rPr>
              <w:t>Nr. crt.</w:t>
            </w:r>
          </w:p>
        </w:tc>
        <w:tc>
          <w:tcPr>
            <w:tcW w:w="3261" w:type="dxa"/>
          </w:tcPr>
          <w:p w:rsidR="002776A5" w:rsidRPr="002776A5" w:rsidRDefault="002776A5" w:rsidP="000569C3">
            <w:pPr>
              <w:spacing w:after="0" w:line="276" w:lineRule="auto"/>
              <w:jc w:val="both"/>
              <w:rPr>
                <w:rFonts w:ascii="Cambria" w:hAnsi="Cambria"/>
                <w:b/>
                <w:sz w:val="28"/>
                <w:szCs w:val="28"/>
              </w:rPr>
            </w:pPr>
            <w:r w:rsidRPr="002776A5">
              <w:rPr>
                <w:rFonts w:ascii="Cambria" w:hAnsi="Cambria"/>
                <w:b/>
                <w:sz w:val="28"/>
                <w:szCs w:val="28"/>
              </w:rPr>
              <w:t>Tipul lucrării</w:t>
            </w:r>
          </w:p>
        </w:tc>
        <w:tc>
          <w:tcPr>
            <w:tcW w:w="4672" w:type="dxa"/>
          </w:tcPr>
          <w:p w:rsidR="002776A5" w:rsidRPr="002776A5" w:rsidRDefault="002776A5" w:rsidP="000569C3">
            <w:pPr>
              <w:spacing w:after="0" w:line="276" w:lineRule="auto"/>
              <w:jc w:val="both"/>
              <w:rPr>
                <w:rFonts w:ascii="Cambria" w:hAnsi="Cambria"/>
                <w:b/>
                <w:sz w:val="28"/>
                <w:szCs w:val="28"/>
              </w:rPr>
            </w:pPr>
            <w:r w:rsidRPr="002776A5">
              <w:rPr>
                <w:rFonts w:ascii="Cambria" w:hAnsi="Cambria"/>
                <w:b/>
                <w:sz w:val="28"/>
                <w:szCs w:val="28"/>
              </w:rPr>
              <w:t>Revista/Conferința</w:t>
            </w:r>
          </w:p>
        </w:tc>
      </w:tr>
      <w:tr w:rsidR="002776A5" w:rsidRPr="002776A5" w:rsidTr="000569C3">
        <w:tc>
          <w:tcPr>
            <w:tcW w:w="1129"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1.</w:t>
            </w:r>
          </w:p>
        </w:tc>
        <w:tc>
          <w:tcPr>
            <w:tcW w:w="3261" w:type="dxa"/>
          </w:tcPr>
          <w:p w:rsidR="002776A5" w:rsidRPr="002776A5" w:rsidRDefault="002776A5" w:rsidP="000569C3">
            <w:pPr>
              <w:spacing w:after="0" w:line="276" w:lineRule="auto"/>
              <w:jc w:val="both"/>
              <w:rPr>
                <w:rFonts w:ascii="Cambria" w:hAnsi="Cambria"/>
                <w:sz w:val="28"/>
                <w:szCs w:val="28"/>
              </w:rPr>
            </w:pPr>
          </w:p>
        </w:tc>
        <w:tc>
          <w:tcPr>
            <w:tcW w:w="4672"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1129"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2.</w:t>
            </w:r>
          </w:p>
        </w:tc>
        <w:tc>
          <w:tcPr>
            <w:tcW w:w="3261" w:type="dxa"/>
          </w:tcPr>
          <w:p w:rsidR="002776A5" w:rsidRPr="002776A5" w:rsidRDefault="002776A5" w:rsidP="000569C3">
            <w:pPr>
              <w:spacing w:after="0" w:line="276" w:lineRule="auto"/>
              <w:jc w:val="both"/>
              <w:rPr>
                <w:rFonts w:ascii="Cambria" w:hAnsi="Cambria"/>
                <w:sz w:val="28"/>
                <w:szCs w:val="28"/>
              </w:rPr>
            </w:pPr>
          </w:p>
        </w:tc>
        <w:tc>
          <w:tcPr>
            <w:tcW w:w="4672" w:type="dxa"/>
          </w:tcPr>
          <w:p w:rsidR="002776A5" w:rsidRPr="002776A5" w:rsidRDefault="002776A5" w:rsidP="000569C3">
            <w:pPr>
              <w:spacing w:after="0" w:line="276" w:lineRule="auto"/>
              <w:jc w:val="both"/>
              <w:rPr>
                <w:rFonts w:ascii="Cambria" w:hAnsi="Cambria"/>
                <w:sz w:val="28"/>
                <w:szCs w:val="28"/>
              </w:rPr>
            </w:pPr>
          </w:p>
        </w:tc>
      </w:tr>
      <w:tr w:rsidR="002776A5" w:rsidRPr="002776A5" w:rsidTr="000569C3">
        <w:tc>
          <w:tcPr>
            <w:tcW w:w="1129" w:type="dxa"/>
          </w:tcPr>
          <w:p w:rsidR="002776A5" w:rsidRPr="002776A5" w:rsidRDefault="002776A5" w:rsidP="000569C3">
            <w:pPr>
              <w:spacing w:after="0" w:line="276" w:lineRule="auto"/>
              <w:jc w:val="both"/>
              <w:rPr>
                <w:rFonts w:ascii="Cambria" w:hAnsi="Cambria"/>
                <w:sz w:val="28"/>
                <w:szCs w:val="28"/>
              </w:rPr>
            </w:pPr>
            <w:r w:rsidRPr="002776A5">
              <w:rPr>
                <w:rFonts w:ascii="Cambria" w:hAnsi="Cambria"/>
                <w:sz w:val="28"/>
                <w:szCs w:val="28"/>
              </w:rPr>
              <w:t>...</w:t>
            </w:r>
          </w:p>
        </w:tc>
        <w:tc>
          <w:tcPr>
            <w:tcW w:w="3261" w:type="dxa"/>
          </w:tcPr>
          <w:p w:rsidR="002776A5" w:rsidRPr="002776A5" w:rsidRDefault="002776A5" w:rsidP="000569C3">
            <w:pPr>
              <w:spacing w:after="0" w:line="276" w:lineRule="auto"/>
              <w:jc w:val="both"/>
              <w:rPr>
                <w:rFonts w:ascii="Cambria" w:hAnsi="Cambria"/>
                <w:sz w:val="28"/>
                <w:szCs w:val="28"/>
              </w:rPr>
            </w:pPr>
          </w:p>
        </w:tc>
        <w:tc>
          <w:tcPr>
            <w:tcW w:w="4672" w:type="dxa"/>
          </w:tcPr>
          <w:p w:rsidR="002776A5" w:rsidRPr="002776A5" w:rsidRDefault="002776A5" w:rsidP="000569C3">
            <w:pPr>
              <w:spacing w:after="0" w:line="276" w:lineRule="auto"/>
              <w:jc w:val="both"/>
              <w:rPr>
                <w:rFonts w:ascii="Cambria" w:hAnsi="Cambria"/>
                <w:sz w:val="28"/>
                <w:szCs w:val="28"/>
              </w:rPr>
            </w:pPr>
          </w:p>
        </w:tc>
      </w:tr>
    </w:tbl>
    <w:p w:rsidR="002776A5" w:rsidRPr="002776A5" w:rsidRDefault="002776A5" w:rsidP="002776A5">
      <w:pPr>
        <w:spacing w:after="0" w:line="276" w:lineRule="auto"/>
        <w:jc w:val="both"/>
        <w:rPr>
          <w:rFonts w:ascii="Cambria" w:hAnsi="Cambria"/>
          <w:b/>
          <w:sz w:val="28"/>
          <w:szCs w:val="28"/>
        </w:rPr>
      </w:pPr>
    </w:p>
    <w:p w:rsidR="002776A5" w:rsidRPr="002776A5" w:rsidRDefault="002776A5" w:rsidP="002776A5">
      <w:pPr>
        <w:spacing w:after="0" w:line="276" w:lineRule="auto"/>
        <w:jc w:val="both"/>
        <w:rPr>
          <w:rFonts w:ascii="Cambria" w:hAnsi="Cambria"/>
          <w:b/>
          <w:sz w:val="28"/>
          <w:szCs w:val="28"/>
        </w:rPr>
      </w:pPr>
    </w:p>
    <w:p w:rsidR="002776A5" w:rsidRPr="002776A5" w:rsidRDefault="002776A5" w:rsidP="002776A5">
      <w:pPr>
        <w:spacing w:after="0" w:line="276" w:lineRule="auto"/>
        <w:jc w:val="both"/>
        <w:rPr>
          <w:rFonts w:ascii="Cambria" w:hAnsi="Cambria"/>
          <w:b/>
          <w:sz w:val="28"/>
          <w:szCs w:val="28"/>
        </w:rPr>
      </w:pPr>
    </w:p>
    <w:p w:rsidR="002776A5" w:rsidRPr="002776A5" w:rsidRDefault="002776A5" w:rsidP="002776A5">
      <w:pPr>
        <w:spacing w:after="0" w:line="276" w:lineRule="auto"/>
        <w:jc w:val="both"/>
        <w:rPr>
          <w:rFonts w:ascii="Cambria" w:hAnsi="Cambria"/>
          <w:b/>
          <w:sz w:val="28"/>
          <w:szCs w:val="28"/>
        </w:rPr>
      </w:pPr>
    </w:p>
    <w:p w:rsidR="002776A5" w:rsidRPr="002776A5" w:rsidRDefault="002776A5" w:rsidP="002776A5">
      <w:pPr>
        <w:spacing w:after="0" w:line="276" w:lineRule="auto"/>
        <w:jc w:val="both"/>
        <w:rPr>
          <w:rFonts w:ascii="Cambria" w:hAnsi="Cambria"/>
          <w:b/>
          <w:sz w:val="28"/>
          <w:szCs w:val="28"/>
        </w:rPr>
      </w:pPr>
      <w:r w:rsidRPr="002776A5">
        <w:rPr>
          <w:rFonts w:ascii="Cambria" w:hAnsi="Cambria"/>
          <w:b/>
          <w:sz w:val="28"/>
          <w:szCs w:val="28"/>
        </w:rPr>
        <w:t>Cerințe minimale:</w:t>
      </w:r>
    </w:p>
    <w:p w:rsidR="002776A5" w:rsidRPr="002776A5" w:rsidRDefault="002776A5" w:rsidP="002776A5">
      <w:pPr>
        <w:pStyle w:val="ListParagraph"/>
        <w:numPr>
          <w:ilvl w:val="0"/>
          <w:numId w:val="7"/>
        </w:numPr>
        <w:spacing w:after="0" w:line="276" w:lineRule="auto"/>
        <w:jc w:val="both"/>
        <w:rPr>
          <w:rFonts w:ascii="Cambria" w:hAnsi="Cambria"/>
          <w:sz w:val="28"/>
          <w:szCs w:val="28"/>
        </w:rPr>
      </w:pPr>
      <w:r w:rsidRPr="002776A5">
        <w:rPr>
          <w:rFonts w:ascii="Cambria" w:hAnsi="Cambria"/>
          <w:sz w:val="28"/>
          <w:szCs w:val="28"/>
        </w:rPr>
        <w:t xml:space="preserve">Dovada acceptării a minimum unui articol (în calitate de prim autor) de către o revista cotata ISI Thomson din zona galbenă sau roșie, conform clasificării UEFISCDI. </w:t>
      </w:r>
    </w:p>
    <w:p w:rsidR="002776A5" w:rsidRPr="002776A5" w:rsidRDefault="002776A5" w:rsidP="002776A5">
      <w:pPr>
        <w:pStyle w:val="ListParagraph"/>
        <w:numPr>
          <w:ilvl w:val="0"/>
          <w:numId w:val="7"/>
        </w:numPr>
        <w:spacing w:before="120" w:after="0" w:line="276" w:lineRule="auto"/>
        <w:ind w:left="714" w:hanging="357"/>
        <w:jc w:val="both"/>
        <w:rPr>
          <w:rFonts w:ascii="Cambria" w:hAnsi="Cambria"/>
          <w:sz w:val="28"/>
          <w:szCs w:val="28"/>
        </w:rPr>
      </w:pPr>
      <w:r w:rsidRPr="002776A5">
        <w:rPr>
          <w:rFonts w:ascii="Cambria" w:hAnsi="Cambria"/>
          <w:sz w:val="28"/>
          <w:szCs w:val="28"/>
        </w:rPr>
        <w:t>Publicarea două articole în reviste indexate în baze de date internaționale, reprezentative pentru domeniul de cercetare abordat.</w:t>
      </w:r>
    </w:p>
    <w:p w:rsidR="002776A5" w:rsidRPr="002776A5" w:rsidRDefault="002776A5" w:rsidP="002776A5">
      <w:pPr>
        <w:pStyle w:val="ListParagraph"/>
        <w:numPr>
          <w:ilvl w:val="0"/>
          <w:numId w:val="7"/>
        </w:numPr>
        <w:spacing w:before="120" w:after="0" w:line="276" w:lineRule="auto"/>
        <w:ind w:left="714" w:hanging="357"/>
        <w:contextualSpacing w:val="0"/>
        <w:jc w:val="both"/>
        <w:rPr>
          <w:rFonts w:ascii="Cambria" w:hAnsi="Cambria"/>
          <w:sz w:val="28"/>
          <w:szCs w:val="28"/>
        </w:rPr>
      </w:pPr>
      <w:r w:rsidRPr="002776A5">
        <w:rPr>
          <w:rFonts w:ascii="Cambria" w:hAnsi="Cambria"/>
          <w:sz w:val="28"/>
          <w:szCs w:val="28"/>
        </w:rPr>
        <w:t>Participarea la o conferință internațională de prestigiu în domeniul de cercetare abordat.</w:t>
      </w:r>
    </w:p>
    <w:p w:rsidR="002776A5" w:rsidRPr="002776A5" w:rsidRDefault="002776A5" w:rsidP="002776A5">
      <w:pPr>
        <w:spacing w:after="0" w:line="276" w:lineRule="auto"/>
        <w:jc w:val="both"/>
        <w:rPr>
          <w:rFonts w:ascii="Cambria" w:hAnsi="Cambria"/>
          <w:sz w:val="28"/>
          <w:szCs w:val="28"/>
        </w:rPr>
      </w:pPr>
    </w:p>
    <w:p w:rsidR="002776A5" w:rsidRDefault="002776A5" w:rsidP="002776A5">
      <w:pPr>
        <w:spacing w:after="0" w:line="276" w:lineRule="auto"/>
        <w:jc w:val="both"/>
        <w:rPr>
          <w:rFonts w:ascii="Cambria" w:hAnsi="Cambria"/>
          <w:sz w:val="28"/>
          <w:szCs w:val="28"/>
        </w:rPr>
      </w:pPr>
    </w:p>
    <w:p w:rsidR="0005444E" w:rsidRDefault="0005444E" w:rsidP="002776A5">
      <w:pPr>
        <w:spacing w:after="0" w:line="276" w:lineRule="auto"/>
        <w:jc w:val="both"/>
        <w:rPr>
          <w:rFonts w:ascii="Cambria" w:hAnsi="Cambria"/>
          <w:sz w:val="28"/>
          <w:szCs w:val="28"/>
        </w:rPr>
      </w:pPr>
      <w:r>
        <w:rPr>
          <w:rFonts w:ascii="Cambria" w:hAnsi="Cambria"/>
          <w:sz w:val="28"/>
          <w:szCs w:val="28"/>
        </w:rPr>
        <w:t>Data:</w:t>
      </w:r>
    </w:p>
    <w:p w:rsidR="002776A5" w:rsidRDefault="002776A5" w:rsidP="002776A5">
      <w:pPr>
        <w:spacing w:after="0" w:line="276" w:lineRule="auto"/>
        <w:jc w:val="both"/>
        <w:rPr>
          <w:rFonts w:ascii="Cambria" w:hAnsi="Cambria"/>
          <w:sz w:val="28"/>
          <w:szCs w:val="28"/>
        </w:rPr>
      </w:pPr>
    </w:p>
    <w:p w:rsidR="002776A5" w:rsidRDefault="002776A5" w:rsidP="002776A5">
      <w:pPr>
        <w:spacing w:after="0" w:line="276" w:lineRule="auto"/>
        <w:jc w:val="both"/>
        <w:rPr>
          <w:rFonts w:ascii="Cambria" w:hAnsi="Cambria"/>
          <w:sz w:val="28"/>
          <w:szCs w:val="28"/>
        </w:rPr>
      </w:pPr>
    </w:p>
    <w:p w:rsidR="002776A5" w:rsidRDefault="0005444E" w:rsidP="0005444E">
      <w:pPr>
        <w:spacing w:after="0" w:line="276" w:lineRule="auto"/>
        <w:jc w:val="right"/>
        <w:rPr>
          <w:rFonts w:ascii="Cambria" w:hAnsi="Cambria"/>
          <w:sz w:val="28"/>
          <w:szCs w:val="28"/>
        </w:rPr>
      </w:pPr>
      <w:r w:rsidRPr="0005444E">
        <w:rPr>
          <w:rFonts w:ascii="Cambria" w:hAnsi="Cambria"/>
          <w:i/>
          <w:sz w:val="28"/>
          <w:szCs w:val="28"/>
        </w:rPr>
        <w:t>Semnătura candidat</w:t>
      </w:r>
      <w:r>
        <w:rPr>
          <w:rFonts w:ascii="Cambria" w:hAnsi="Cambria"/>
          <w:sz w:val="28"/>
          <w:szCs w:val="28"/>
        </w:rPr>
        <w:t>,</w:t>
      </w:r>
    </w:p>
    <w:p w:rsidR="0005444E" w:rsidRDefault="0005444E" w:rsidP="0005444E">
      <w:pPr>
        <w:spacing w:after="0" w:line="276" w:lineRule="auto"/>
        <w:jc w:val="right"/>
        <w:rPr>
          <w:rFonts w:ascii="Cambria" w:hAnsi="Cambria"/>
          <w:sz w:val="28"/>
          <w:szCs w:val="28"/>
        </w:rPr>
      </w:pPr>
    </w:p>
    <w:p w:rsidR="002776A5" w:rsidRDefault="002776A5" w:rsidP="0005444E">
      <w:pPr>
        <w:spacing w:after="0" w:line="276" w:lineRule="auto"/>
        <w:jc w:val="right"/>
        <w:rPr>
          <w:rFonts w:ascii="Cambria" w:hAnsi="Cambria"/>
          <w:sz w:val="28"/>
          <w:szCs w:val="28"/>
        </w:rPr>
      </w:pPr>
    </w:p>
    <w:p w:rsidR="002776A5" w:rsidRDefault="002776A5" w:rsidP="0005444E">
      <w:pPr>
        <w:spacing w:after="0" w:line="276" w:lineRule="auto"/>
        <w:jc w:val="right"/>
        <w:rPr>
          <w:rFonts w:ascii="Cambria" w:hAnsi="Cambria"/>
          <w:sz w:val="28"/>
          <w:szCs w:val="28"/>
        </w:rPr>
      </w:pPr>
    </w:p>
    <w:p w:rsidR="002776A5" w:rsidRDefault="002776A5" w:rsidP="0005444E">
      <w:pPr>
        <w:spacing w:after="0" w:line="276" w:lineRule="auto"/>
        <w:jc w:val="right"/>
        <w:rPr>
          <w:rFonts w:ascii="Cambria" w:hAnsi="Cambria"/>
          <w:sz w:val="28"/>
          <w:szCs w:val="28"/>
        </w:rPr>
      </w:pPr>
    </w:p>
    <w:p w:rsidR="002776A5" w:rsidRDefault="002776A5" w:rsidP="0005444E">
      <w:pPr>
        <w:spacing w:after="0" w:line="276" w:lineRule="auto"/>
        <w:jc w:val="right"/>
        <w:rPr>
          <w:rFonts w:ascii="Cambria" w:hAnsi="Cambria"/>
          <w:sz w:val="28"/>
          <w:szCs w:val="28"/>
        </w:rPr>
      </w:pPr>
    </w:p>
    <w:p w:rsidR="002776A5" w:rsidRDefault="002776A5" w:rsidP="0005444E">
      <w:pPr>
        <w:spacing w:after="0" w:line="276" w:lineRule="auto"/>
        <w:jc w:val="right"/>
        <w:rPr>
          <w:rFonts w:ascii="Cambria" w:hAnsi="Cambria"/>
          <w:sz w:val="28"/>
          <w:szCs w:val="28"/>
        </w:rPr>
      </w:pPr>
      <w:r>
        <w:rPr>
          <w:rFonts w:ascii="Cambria" w:hAnsi="Cambria"/>
          <w:sz w:val="28"/>
          <w:szCs w:val="28"/>
        </w:rPr>
        <w:t>Aviz c</w:t>
      </w:r>
      <w:r w:rsidR="0005444E">
        <w:rPr>
          <w:rFonts w:ascii="Cambria" w:hAnsi="Cambria"/>
          <w:sz w:val="28"/>
          <w:szCs w:val="28"/>
        </w:rPr>
        <w:t xml:space="preserve">oordonator unitate de cercetare, </w:t>
      </w:r>
      <w:bookmarkStart w:id="0" w:name="_GoBack"/>
      <w:bookmarkEnd w:id="0"/>
    </w:p>
    <w:p w:rsidR="0005444E" w:rsidRPr="0005444E" w:rsidRDefault="0005444E" w:rsidP="0005444E">
      <w:pPr>
        <w:spacing w:after="0" w:line="276" w:lineRule="auto"/>
        <w:jc w:val="right"/>
        <w:rPr>
          <w:rFonts w:ascii="Cambria" w:hAnsi="Cambria"/>
          <w:i/>
          <w:sz w:val="28"/>
          <w:szCs w:val="28"/>
        </w:rPr>
      </w:pPr>
      <w:r w:rsidRPr="0005444E">
        <w:rPr>
          <w:rFonts w:ascii="Cambria" w:hAnsi="Cambria"/>
          <w:i/>
          <w:sz w:val="28"/>
          <w:szCs w:val="28"/>
        </w:rPr>
        <w:t>Denumire UC</w:t>
      </w:r>
    </w:p>
    <w:p w:rsidR="0005444E" w:rsidRDefault="0005444E" w:rsidP="0005444E">
      <w:pPr>
        <w:spacing w:after="0" w:line="276" w:lineRule="auto"/>
        <w:jc w:val="right"/>
        <w:rPr>
          <w:rFonts w:ascii="Cambria" w:hAnsi="Cambria"/>
          <w:i/>
          <w:sz w:val="28"/>
          <w:szCs w:val="28"/>
        </w:rPr>
      </w:pPr>
      <w:r w:rsidRPr="0005444E">
        <w:rPr>
          <w:rFonts w:ascii="Cambria" w:hAnsi="Cambria"/>
          <w:i/>
          <w:sz w:val="28"/>
          <w:szCs w:val="28"/>
        </w:rPr>
        <w:t>Nume, prenume coordonator UC</w:t>
      </w:r>
    </w:p>
    <w:p w:rsidR="0005444E" w:rsidRPr="0005444E" w:rsidRDefault="0005444E" w:rsidP="0005444E">
      <w:pPr>
        <w:spacing w:after="0" w:line="276" w:lineRule="auto"/>
        <w:jc w:val="right"/>
        <w:rPr>
          <w:rFonts w:ascii="Cambria" w:hAnsi="Cambria"/>
          <w:i/>
          <w:sz w:val="28"/>
          <w:szCs w:val="28"/>
        </w:rPr>
      </w:pPr>
      <w:r>
        <w:rPr>
          <w:rFonts w:ascii="Cambria" w:hAnsi="Cambria"/>
          <w:i/>
          <w:sz w:val="28"/>
          <w:szCs w:val="28"/>
        </w:rPr>
        <w:t>Semnatura</w:t>
      </w:r>
    </w:p>
    <w:p w:rsidR="0005444E" w:rsidRPr="0005444E" w:rsidRDefault="0005444E" w:rsidP="002776A5">
      <w:pPr>
        <w:spacing w:after="0" w:line="276" w:lineRule="auto"/>
        <w:jc w:val="center"/>
        <w:rPr>
          <w:rFonts w:ascii="Cambria" w:hAnsi="Cambria"/>
          <w:i/>
          <w:sz w:val="28"/>
          <w:szCs w:val="28"/>
        </w:rPr>
      </w:pPr>
    </w:p>
    <w:sectPr w:rsidR="0005444E" w:rsidRPr="0005444E" w:rsidSect="00C63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965"/>
    <w:multiLevelType w:val="hybridMultilevel"/>
    <w:tmpl w:val="08B435E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3C952D2"/>
    <w:multiLevelType w:val="hybridMultilevel"/>
    <w:tmpl w:val="42481114"/>
    <w:lvl w:ilvl="0" w:tplc="A7F4CB1E">
      <w:start w:val="1"/>
      <w:numFmt w:val="decimal"/>
      <w:lvlText w:val="%1)"/>
      <w:lvlJc w:val="left"/>
      <w:pPr>
        <w:ind w:left="720" w:hanging="360"/>
      </w:pPr>
      <w:rPr>
        <w:rFonts w:hint="default"/>
        <w:b w:val="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B9A0EF3"/>
    <w:multiLevelType w:val="hybridMultilevel"/>
    <w:tmpl w:val="602C1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61C10EE"/>
    <w:multiLevelType w:val="hybridMultilevel"/>
    <w:tmpl w:val="483445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02A50CE"/>
    <w:multiLevelType w:val="hybridMultilevel"/>
    <w:tmpl w:val="8F063A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7DDB1768"/>
    <w:multiLevelType w:val="hybridMultilevel"/>
    <w:tmpl w:val="6786FA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E3A45BD"/>
    <w:multiLevelType w:val="hybridMultilevel"/>
    <w:tmpl w:val="53C872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69"/>
    <w:rsid w:val="00017036"/>
    <w:rsid w:val="00040B0C"/>
    <w:rsid w:val="0005444E"/>
    <w:rsid w:val="00057E05"/>
    <w:rsid w:val="00124DD3"/>
    <w:rsid w:val="001420E0"/>
    <w:rsid w:val="001768BB"/>
    <w:rsid w:val="001D34A2"/>
    <w:rsid w:val="001D48E4"/>
    <w:rsid w:val="00207492"/>
    <w:rsid w:val="00230DCC"/>
    <w:rsid w:val="00236ECD"/>
    <w:rsid w:val="00257548"/>
    <w:rsid w:val="002776A5"/>
    <w:rsid w:val="002C0B84"/>
    <w:rsid w:val="00307841"/>
    <w:rsid w:val="003332A4"/>
    <w:rsid w:val="00352630"/>
    <w:rsid w:val="00385E2C"/>
    <w:rsid w:val="003940B9"/>
    <w:rsid w:val="003A7D06"/>
    <w:rsid w:val="003C0A56"/>
    <w:rsid w:val="003C4D69"/>
    <w:rsid w:val="00421315"/>
    <w:rsid w:val="00510D3D"/>
    <w:rsid w:val="00511E7A"/>
    <w:rsid w:val="005151A5"/>
    <w:rsid w:val="005D6114"/>
    <w:rsid w:val="006A73CA"/>
    <w:rsid w:val="006D362F"/>
    <w:rsid w:val="00715D4D"/>
    <w:rsid w:val="00737BE1"/>
    <w:rsid w:val="0077258E"/>
    <w:rsid w:val="007B5D3B"/>
    <w:rsid w:val="00847752"/>
    <w:rsid w:val="008B1A44"/>
    <w:rsid w:val="0090086B"/>
    <w:rsid w:val="00916133"/>
    <w:rsid w:val="009560FA"/>
    <w:rsid w:val="0096317E"/>
    <w:rsid w:val="00973E1B"/>
    <w:rsid w:val="009748F8"/>
    <w:rsid w:val="009833DD"/>
    <w:rsid w:val="009857DC"/>
    <w:rsid w:val="00A163F0"/>
    <w:rsid w:val="00A44B0F"/>
    <w:rsid w:val="00A55C58"/>
    <w:rsid w:val="00A649A5"/>
    <w:rsid w:val="00A70814"/>
    <w:rsid w:val="00AA4D30"/>
    <w:rsid w:val="00AC4D0C"/>
    <w:rsid w:val="00B1396E"/>
    <w:rsid w:val="00B7389F"/>
    <w:rsid w:val="00B7592D"/>
    <w:rsid w:val="00C63FC5"/>
    <w:rsid w:val="00CC10D5"/>
    <w:rsid w:val="00CC214F"/>
    <w:rsid w:val="00CC43CC"/>
    <w:rsid w:val="00CC6D3F"/>
    <w:rsid w:val="00D137EA"/>
    <w:rsid w:val="00D160FC"/>
    <w:rsid w:val="00D1682E"/>
    <w:rsid w:val="00D239DF"/>
    <w:rsid w:val="00D51393"/>
    <w:rsid w:val="00D65254"/>
    <w:rsid w:val="00D80A29"/>
    <w:rsid w:val="00D95D0D"/>
    <w:rsid w:val="00DA1E2E"/>
    <w:rsid w:val="00E327CC"/>
    <w:rsid w:val="00E778DB"/>
    <w:rsid w:val="00E835A1"/>
    <w:rsid w:val="00EE32AE"/>
    <w:rsid w:val="00F71481"/>
    <w:rsid w:val="00FB088A"/>
    <w:rsid w:val="00FF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C5"/>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0814"/>
    <w:pPr>
      <w:ind w:left="720"/>
      <w:contextualSpacing/>
    </w:pPr>
  </w:style>
  <w:style w:type="character" w:styleId="Hyperlink">
    <w:name w:val="Hyperlink"/>
    <w:basedOn w:val="DefaultParagraphFont"/>
    <w:uiPriority w:val="99"/>
    <w:rsid w:val="00D137EA"/>
    <w:rPr>
      <w:rFonts w:cs="Times New Roman"/>
      <w:color w:val="0563C1"/>
      <w:u w:val="single"/>
    </w:rPr>
  </w:style>
  <w:style w:type="paragraph" w:customStyle="1" w:styleId="Default">
    <w:name w:val="Default"/>
    <w:rsid w:val="00385E2C"/>
    <w:pPr>
      <w:autoSpaceDE w:val="0"/>
      <w:autoSpaceDN w:val="0"/>
      <w:adjustRightInd w:val="0"/>
    </w:pPr>
    <w:rPr>
      <w:rFonts w:cs="Calibri"/>
      <w:color w:val="000000"/>
      <w:sz w:val="24"/>
      <w:szCs w:val="24"/>
    </w:rPr>
  </w:style>
  <w:style w:type="table" w:styleId="TableGrid">
    <w:name w:val="Table Grid"/>
    <w:basedOn w:val="TableNormal"/>
    <w:uiPriority w:val="59"/>
    <w:locked/>
    <w:rsid w:val="00A44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4D30"/>
    <w:rPr>
      <w:sz w:val="16"/>
      <w:szCs w:val="16"/>
    </w:rPr>
  </w:style>
  <w:style w:type="paragraph" w:styleId="CommentText">
    <w:name w:val="annotation text"/>
    <w:basedOn w:val="Normal"/>
    <w:link w:val="CommentTextChar"/>
    <w:uiPriority w:val="99"/>
    <w:semiHidden/>
    <w:unhideWhenUsed/>
    <w:rsid w:val="00AA4D30"/>
    <w:pPr>
      <w:spacing w:line="240" w:lineRule="auto"/>
    </w:pPr>
    <w:rPr>
      <w:sz w:val="20"/>
      <w:szCs w:val="20"/>
    </w:rPr>
  </w:style>
  <w:style w:type="character" w:customStyle="1" w:styleId="CommentTextChar">
    <w:name w:val="Comment Text Char"/>
    <w:basedOn w:val="DefaultParagraphFont"/>
    <w:link w:val="CommentText"/>
    <w:uiPriority w:val="99"/>
    <w:semiHidden/>
    <w:rsid w:val="00AA4D30"/>
    <w:rPr>
      <w:sz w:val="20"/>
      <w:szCs w:val="20"/>
      <w:lang w:eastAsia="en-US"/>
    </w:rPr>
  </w:style>
  <w:style w:type="paragraph" w:styleId="CommentSubject">
    <w:name w:val="annotation subject"/>
    <w:basedOn w:val="CommentText"/>
    <w:next w:val="CommentText"/>
    <w:link w:val="CommentSubjectChar"/>
    <w:uiPriority w:val="99"/>
    <w:semiHidden/>
    <w:unhideWhenUsed/>
    <w:rsid w:val="00AA4D30"/>
    <w:rPr>
      <w:b/>
      <w:bCs/>
    </w:rPr>
  </w:style>
  <w:style w:type="character" w:customStyle="1" w:styleId="CommentSubjectChar">
    <w:name w:val="Comment Subject Char"/>
    <w:basedOn w:val="CommentTextChar"/>
    <w:link w:val="CommentSubject"/>
    <w:uiPriority w:val="99"/>
    <w:semiHidden/>
    <w:rsid w:val="00AA4D30"/>
    <w:rPr>
      <w:b/>
      <w:bCs/>
      <w:sz w:val="20"/>
      <w:szCs w:val="20"/>
      <w:lang w:eastAsia="en-US"/>
    </w:rPr>
  </w:style>
  <w:style w:type="paragraph" w:styleId="BalloonText">
    <w:name w:val="Balloon Text"/>
    <w:basedOn w:val="Normal"/>
    <w:link w:val="BalloonTextChar"/>
    <w:uiPriority w:val="99"/>
    <w:semiHidden/>
    <w:unhideWhenUsed/>
    <w:rsid w:val="00AA4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D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C5"/>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0814"/>
    <w:pPr>
      <w:ind w:left="720"/>
      <w:contextualSpacing/>
    </w:pPr>
  </w:style>
  <w:style w:type="character" w:styleId="Hyperlink">
    <w:name w:val="Hyperlink"/>
    <w:basedOn w:val="DefaultParagraphFont"/>
    <w:uiPriority w:val="99"/>
    <w:rsid w:val="00D137EA"/>
    <w:rPr>
      <w:rFonts w:cs="Times New Roman"/>
      <w:color w:val="0563C1"/>
      <w:u w:val="single"/>
    </w:rPr>
  </w:style>
  <w:style w:type="paragraph" w:customStyle="1" w:styleId="Default">
    <w:name w:val="Default"/>
    <w:rsid w:val="00385E2C"/>
    <w:pPr>
      <w:autoSpaceDE w:val="0"/>
      <w:autoSpaceDN w:val="0"/>
      <w:adjustRightInd w:val="0"/>
    </w:pPr>
    <w:rPr>
      <w:rFonts w:cs="Calibri"/>
      <w:color w:val="000000"/>
      <w:sz w:val="24"/>
      <w:szCs w:val="24"/>
    </w:rPr>
  </w:style>
  <w:style w:type="table" w:styleId="TableGrid">
    <w:name w:val="Table Grid"/>
    <w:basedOn w:val="TableNormal"/>
    <w:uiPriority w:val="59"/>
    <w:locked/>
    <w:rsid w:val="00A44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4D30"/>
    <w:rPr>
      <w:sz w:val="16"/>
      <w:szCs w:val="16"/>
    </w:rPr>
  </w:style>
  <w:style w:type="paragraph" w:styleId="CommentText">
    <w:name w:val="annotation text"/>
    <w:basedOn w:val="Normal"/>
    <w:link w:val="CommentTextChar"/>
    <w:uiPriority w:val="99"/>
    <w:semiHidden/>
    <w:unhideWhenUsed/>
    <w:rsid w:val="00AA4D30"/>
    <w:pPr>
      <w:spacing w:line="240" w:lineRule="auto"/>
    </w:pPr>
    <w:rPr>
      <w:sz w:val="20"/>
      <w:szCs w:val="20"/>
    </w:rPr>
  </w:style>
  <w:style w:type="character" w:customStyle="1" w:styleId="CommentTextChar">
    <w:name w:val="Comment Text Char"/>
    <w:basedOn w:val="DefaultParagraphFont"/>
    <w:link w:val="CommentText"/>
    <w:uiPriority w:val="99"/>
    <w:semiHidden/>
    <w:rsid w:val="00AA4D30"/>
    <w:rPr>
      <w:sz w:val="20"/>
      <w:szCs w:val="20"/>
      <w:lang w:eastAsia="en-US"/>
    </w:rPr>
  </w:style>
  <w:style w:type="paragraph" w:styleId="CommentSubject">
    <w:name w:val="annotation subject"/>
    <w:basedOn w:val="CommentText"/>
    <w:next w:val="CommentText"/>
    <w:link w:val="CommentSubjectChar"/>
    <w:uiPriority w:val="99"/>
    <w:semiHidden/>
    <w:unhideWhenUsed/>
    <w:rsid w:val="00AA4D30"/>
    <w:rPr>
      <w:b/>
      <w:bCs/>
    </w:rPr>
  </w:style>
  <w:style w:type="character" w:customStyle="1" w:styleId="CommentSubjectChar">
    <w:name w:val="Comment Subject Char"/>
    <w:basedOn w:val="CommentTextChar"/>
    <w:link w:val="CommentSubject"/>
    <w:uiPriority w:val="99"/>
    <w:semiHidden/>
    <w:rsid w:val="00AA4D30"/>
    <w:rPr>
      <w:b/>
      <w:bCs/>
      <w:sz w:val="20"/>
      <w:szCs w:val="20"/>
      <w:lang w:eastAsia="en-US"/>
    </w:rPr>
  </w:style>
  <w:style w:type="paragraph" w:styleId="BalloonText">
    <w:name w:val="Balloon Text"/>
    <w:basedOn w:val="Normal"/>
    <w:link w:val="BalloonTextChar"/>
    <w:uiPriority w:val="99"/>
    <w:semiHidden/>
    <w:unhideWhenUsed/>
    <w:rsid w:val="00AA4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D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gal.ro/cercet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8BBE-7DE2-4AED-A017-06C1156E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METODOLOGIE PRIVIND ORGANIZAREA COMPETIȚIEI DE GRANTURI DE CERCETARE DIN CADRUL UNIVERSITĂȚII „DUNĂREA DE JOS” DIN GALAȚI</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PRIVIND ORGANIZAREA COMPETIȚIEI DE GRANTURI DE CERCETARE DIN CADRUL UNIVERSITĂȚII „DUNĂREA DE JOS” DIN GALAȚI</dc:title>
  <dc:creator>Reviewers</dc:creator>
  <cp:lastModifiedBy>Gabi</cp:lastModifiedBy>
  <cp:revision>4</cp:revision>
  <dcterms:created xsi:type="dcterms:W3CDTF">2017-09-20T16:47:00Z</dcterms:created>
  <dcterms:modified xsi:type="dcterms:W3CDTF">2017-09-20T17:00:00Z</dcterms:modified>
</cp:coreProperties>
</file>